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18" w:rsidRPr="00C11B18" w:rsidRDefault="00C11B18" w:rsidP="00C11B18">
      <w:pPr>
        <w:pStyle w:val="a7"/>
      </w:pPr>
      <w:bookmarkStart w:id="0" w:name="_GoBack"/>
      <w:bookmarkEnd w:id="0"/>
      <w:r w:rsidRPr="00C11B18">
        <w:t>Татьяна Анатольевна Юдина</w:t>
      </w:r>
    </w:p>
    <w:p w:rsidR="00C11B18" w:rsidRDefault="00C11B18" w:rsidP="00C11B18">
      <w:pPr>
        <w:pStyle w:val="a8"/>
        <w:rPr>
          <w:b/>
          <w:sz w:val="28"/>
          <w:szCs w:val="28"/>
        </w:rPr>
      </w:pPr>
      <w:proofErr w:type="spellStart"/>
      <w:r>
        <w:t>г</w:t>
      </w:r>
      <w:proofErr w:type="gramStart"/>
      <w:r>
        <w:t>.Н</w:t>
      </w:r>
      <w:proofErr w:type="gramEnd"/>
      <w:r>
        <w:t>арьян-Мар</w:t>
      </w:r>
      <w:proofErr w:type="spellEnd"/>
      <w:r>
        <w:t xml:space="preserve">, </w:t>
      </w:r>
      <w:r>
        <w:t>Архангельская область</w:t>
      </w:r>
    </w:p>
    <w:p w:rsidR="00B62E18" w:rsidRPr="00B93E21" w:rsidRDefault="00BF0EDE" w:rsidP="00C11B18">
      <w:pPr>
        <w:pStyle w:val="a9"/>
      </w:pPr>
      <w:r>
        <w:t>Образ власти в операх М.П.Мусоргского.</w:t>
      </w:r>
    </w:p>
    <w:p w:rsidR="009D762E" w:rsidRPr="00AF0341" w:rsidRDefault="00B93E21" w:rsidP="00C11B18">
      <w:pPr>
        <w:pStyle w:val="a6"/>
      </w:pPr>
      <w:r>
        <w:t>Россия вступила в 19 ве</w:t>
      </w:r>
      <w:r w:rsidR="00B62E18">
        <w:t>к с наследием эпохи Просвещения -</w:t>
      </w:r>
      <w:r>
        <w:t xml:space="preserve"> </w:t>
      </w:r>
      <w:r w:rsidR="001D7F12">
        <w:t xml:space="preserve"> веры в тор</w:t>
      </w:r>
      <w:r w:rsidR="00DE4067">
        <w:t xml:space="preserve">жество разума и справедливости, идеями просветительства. </w:t>
      </w:r>
      <w:r w:rsidR="003F39DE" w:rsidRPr="00A14B4F">
        <w:t>Политические события начала века сыграли большую роль в становл</w:t>
      </w:r>
      <w:r>
        <w:t>ении национального самосознания и</w:t>
      </w:r>
      <w:r w:rsidR="001D7F12">
        <w:t xml:space="preserve"> веры в Отечество,</w:t>
      </w:r>
      <w:r w:rsidR="001D7F12" w:rsidRPr="001D7F12">
        <w:t xml:space="preserve"> </w:t>
      </w:r>
      <w:r w:rsidR="001D7F12">
        <w:t>ознаменовалось бурным ростом национально-ис</w:t>
      </w:r>
      <w:r w:rsidR="00B62E18">
        <w:t xml:space="preserve">торического самосознания народа. </w:t>
      </w:r>
      <w:r w:rsidR="001D7F12">
        <w:t xml:space="preserve"> Формулой национальной идеи становятся</w:t>
      </w:r>
      <w:r w:rsidR="003F39DE" w:rsidRPr="00A14B4F">
        <w:t xml:space="preserve">: православие, самодержавие, </w:t>
      </w:r>
      <w:r w:rsidR="001D7F12">
        <w:t>народность</w:t>
      </w:r>
      <w:r w:rsidR="00B62E18">
        <w:t>.</w:t>
      </w:r>
      <w:r w:rsidR="003305DB">
        <w:t xml:space="preserve"> Характеризуя одну из важнейших особенностей эпохи, Белинский писал: «Век наш</w:t>
      </w:r>
      <w:r>
        <w:t xml:space="preserve"> </w:t>
      </w:r>
      <w:r w:rsidR="003305DB">
        <w:t xml:space="preserve">- по преимуществу исторический век. Историческое созерцание могущественно и неотразимо проникло собою все сферы современного сознания. </w:t>
      </w:r>
      <w:proofErr w:type="gramStart"/>
      <w:r w:rsidR="003305DB">
        <w:t>История сделалась теперь как бы общим основанием и единственным условием всякого живого знания: без нее стало невозможно постижение ни искусства, ни философии… История дала новое направление искусству, сообщила новый характер политике, вошла в жизнь и нравы частных людей»</w:t>
      </w:r>
      <w:r w:rsidR="003305DB">
        <w:rPr>
          <w:rStyle w:val="a5"/>
          <w:sz w:val="28"/>
          <w:szCs w:val="28"/>
        </w:rPr>
        <w:footnoteReference w:id="1"/>
      </w:r>
      <w:r w:rsidR="003305DB">
        <w:t xml:space="preserve">. </w:t>
      </w:r>
      <w:r w:rsidR="001D7F12">
        <w:t>М.П.</w:t>
      </w:r>
      <w:r w:rsidR="00B62E18">
        <w:t>Мусоргский пришел в музыкальное творчество</w:t>
      </w:r>
      <w:r w:rsidR="00DE4067">
        <w:t xml:space="preserve"> в</w:t>
      </w:r>
      <w:r w:rsidR="00B62E18">
        <w:t xml:space="preserve"> период </w:t>
      </w:r>
      <w:r w:rsidRPr="00A14B4F">
        <w:t xml:space="preserve"> подъема общественной и </w:t>
      </w:r>
      <w:r w:rsidR="00B62E18">
        <w:t xml:space="preserve">художественной мысли в России, что оказало большое </w:t>
      </w:r>
      <w:r w:rsidRPr="00A14B4F">
        <w:t xml:space="preserve"> влияние на формирование</w:t>
      </w:r>
      <w:proofErr w:type="gramEnd"/>
      <w:r w:rsidRPr="00A14B4F">
        <w:t xml:space="preserve"> </w:t>
      </w:r>
      <w:r w:rsidR="00B62E18">
        <w:t>его личности</w:t>
      </w:r>
      <w:r w:rsidRPr="00A14B4F">
        <w:t>, на определе</w:t>
      </w:r>
      <w:r>
        <w:t>ние его будущего</w:t>
      </w:r>
      <w:r w:rsidR="00B62E18">
        <w:t xml:space="preserve"> пути.</w:t>
      </w:r>
      <w:r w:rsidR="00C40800" w:rsidRPr="00A14B4F">
        <w:t xml:space="preserve"> </w:t>
      </w:r>
      <w:r w:rsidR="009D762E" w:rsidRPr="00A14B4F">
        <w:t>В</w:t>
      </w:r>
      <w:r w:rsidR="00AF0341">
        <w:t xml:space="preserve"> развитии русской культуры  19 века</w:t>
      </w:r>
      <w:r w:rsidR="009D762E" w:rsidRPr="00A14B4F">
        <w:t xml:space="preserve"> </w:t>
      </w:r>
      <w:r w:rsidR="00AF0341">
        <w:t xml:space="preserve"> </w:t>
      </w:r>
      <w:r w:rsidR="009D762E" w:rsidRPr="00A14B4F">
        <w:t xml:space="preserve"> выделяются три пласта</w:t>
      </w:r>
      <w:r w:rsidR="00B62E18">
        <w:t xml:space="preserve"> </w:t>
      </w:r>
      <w:r w:rsidR="009D762E" w:rsidRPr="00A14B4F">
        <w:t>- государственно-официальный, общественный и народно</w:t>
      </w:r>
      <w:r w:rsidR="00AF0341">
        <w:t xml:space="preserve">-крестьянский. </w:t>
      </w:r>
      <w:r w:rsidR="00761B9D">
        <w:t>Кроме этого, п</w:t>
      </w:r>
      <w:r w:rsidR="009D762E" w:rsidRPr="00A14B4F">
        <w:t>оявление общественного слоя интеллиге</w:t>
      </w:r>
      <w:r w:rsidR="00AF0341">
        <w:t>нц</w:t>
      </w:r>
      <w:r w:rsidR="00DE4067">
        <w:t>ии являлось оппозицией власти</w:t>
      </w:r>
      <w:r w:rsidR="009D762E" w:rsidRPr="00A14B4F">
        <w:t>. Не с</w:t>
      </w:r>
      <w:r w:rsidR="00DE4067">
        <w:t>вязанная с дворянством,</w:t>
      </w:r>
      <w:r w:rsidR="009D762E" w:rsidRPr="00A14B4F">
        <w:t xml:space="preserve"> она объединялась на основе нравственных правил. Главным для них стало не собственно знание, а знание для пользы народа. Проблемы исторического пути России, сущность «народности», национального духа волновали всех. Появляются общественно-политические кружки, объединяющие людей вокруг лидера или вокруг </w:t>
      </w:r>
      <w:r w:rsidR="009D762E" w:rsidRPr="009D762E">
        <w:t>идеи.</w:t>
      </w:r>
      <w:r w:rsidR="009D762E" w:rsidRPr="00A14B4F">
        <w:rPr>
          <w:b/>
        </w:rPr>
        <w:t xml:space="preserve"> </w:t>
      </w:r>
    </w:p>
    <w:p w:rsidR="009D762E" w:rsidRDefault="001D7F12" w:rsidP="00C11B18">
      <w:pPr>
        <w:pStyle w:val="a6"/>
      </w:pPr>
      <w:r>
        <w:t>Формирование литературного языка, создание самобытной русской живописи талантливыми живописцами</w:t>
      </w:r>
      <w:r w:rsidR="00B62E18">
        <w:t>, во главе с И.Н. Крамским</w:t>
      </w:r>
      <w:r w:rsidR="00C40800" w:rsidRPr="00A14B4F">
        <w:t xml:space="preserve"> </w:t>
      </w:r>
      <w:r w:rsidR="00B62E18">
        <w:t>(</w:t>
      </w:r>
      <w:r w:rsidR="00C40800" w:rsidRPr="00A14B4F">
        <w:t>«бунт 14-ти»</w:t>
      </w:r>
      <w:r w:rsidR="00B62E18">
        <w:t xml:space="preserve">) </w:t>
      </w:r>
      <w:r w:rsidR="00C40800" w:rsidRPr="00A14B4F">
        <w:t>- складывающееся направление рус</w:t>
      </w:r>
      <w:r>
        <w:t>ской национальной школы</w:t>
      </w:r>
      <w:r w:rsidR="00B62E18">
        <w:t xml:space="preserve"> живописи</w:t>
      </w:r>
      <w:r w:rsidR="00C40800" w:rsidRPr="00A14B4F">
        <w:t>. Подъем общественной, научной, художествен</w:t>
      </w:r>
      <w:r w:rsidR="00AF0341">
        <w:t>ной мысли в России</w:t>
      </w:r>
      <w:r w:rsidR="00C40800" w:rsidRPr="00A14B4F">
        <w:t xml:space="preserve">, </w:t>
      </w:r>
      <w:r w:rsidR="003F39DE" w:rsidRPr="00A14B4F">
        <w:t>идея народности</w:t>
      </w:r>
      <w:r>
        <w:t xml:space="preserve">  входила</w:t>
      </w:r>
      <w:r w:rsidR="00C40800" w:rsidRPr="00A14B4F">
        <w:t xml:space="preserve"> в программу </w:t>
      </w:r>
      <w:r>
        <w:t xml:space="preserve">всех </w:t>
      </w:r>
      <w:r w:rsidR="00C40800" w:rsidRPr="00A14B4F">
        <w:t>п</w:t>
      </w:r>
      <w:r w:rsidR="00AF0341">
        <w:t xml:space="preserve">ередовых людей эпохи. На этих </w:t>
      </w:r>
      <w:r w:rsidR="00C40800" w:rsidRPr="00A14B4F">
        <w:t xml:space="preserve"> новых основах развивалась и музыкальная жизнь.</w:t>
      </w:r>
      <w:r w:rsidR="00AF0341">
        <w:t xml:space="preserve">  Мусоргский сближается</w:t>
      </w:r>
      <w:r w:rsidR="007E26D3" w:rsidRPr="00A14B4F">
        <w:t xml:space="preserve"> с  талантливым кружком музыкантов Могучей кучки, </w:t>
      </w:r>
      <w:r w:rsidR="00AF0341">
        <w:t xml:space="preserve">встречается </w:t>
      </w:r>
      <w:r w:rsidR="007E26D3" w:rsidRPr="00A14B4F">
        <w:t xml:space="preserve"> с обширным кругом русских ученых и литераторов (В. Ламанский, И. Тургенев, Н.Костомаров, Д.Григорович, </w:t>
      </w:r>
      <w:proofErr w:type="spellStart"/>
      <w:r w:rsidR="007E26D3" w:rsidRPr="00A14B4F">
        <w:t>К.Кавелин</w:t>
      </w:r>
      <w:proofErr w:type="spellEnd"/>
      <w:r w:rsidR="007E26D3" w:rsidRPr="00A14B4F">
        <w:t>, А. Писемский). «Все русское общество находилось в напряженном состоянии; встречались люди и наговориться не могли»</w:t>
      </w:r>
      <w:r w:rsidR="007E26D3" w:rsidRPr="00A14B4F">
        <w:rPr>
          <w:rStyle w:val="a5"/>
          <w:sz w:val="28"/>
          <w:szCs w:val="28"/>
        </w:rPr>
        <w:footnoteReference w:id="2"/>
      </w:r>
      <w:r>
        <w:t>. Так определялся</w:t>
      </w:r>
      <w:r w:rsidR="00163187" w:rsidRPr="00A14B4F">
        <w:t xml:space="preserve"> круг интересов, которыми жил Мусоргский, характер влияний, которые он испытал  в этом общении с представителями русской интеллигенции, в восприятии передовой обществен</w:t>
      </w:r>
      <w:r>
        <w:t>ной и эстетической мысли</w:t>
      </w:r>
      <w:r w:rsidR="00163187" w:rsidRPr="00A14B4F">
        <w:t xml:space="preserve">. </w:t>
      </w:r>
      <w:r w:rsidR="00B93E21" w:rsidRPr="00A14B4F">
        <w:t>При встречах горячо обсуждались вопросы современного художественного творчества, эстетики, предназначения искусства, связи искусства с передовыми со</w:t>
      </w:r>
      <w:r>
        <w:t>циальными идеями,  с действительностью</w:t>
      </w:r>
      <w:r w:rsidR="00B93E21" w:rsidRPr="00A14B4F">
        <w:t xml:space="preserve">. </w:t>
      </w:r>
      <w:r w:rsidR="00163187" w:rsidRPr="00A14B4F">
        <w:t>Народ творящий, народ с</w:t>
      </w:r>
      <w:r w:rsidR="00DE4067">
        <w:t xml:space="preserve">традающий </w:t>
      </w:r>
      <w:r w:rsidR="00163187" w:rsidRPr="00A14B4F">
        <w:t>- все во</w:t>
      </w:r>
      <w:r w:rsidR="00B62E18">
        <w:t>шло в сознание Мусоргского и</w:t>
      </w:r>
      <w:r w:rsidR="00163187" w:rsidRPr="00A14B4F">
        <w:t xml:space="preserve"> питало мысль на протяжении всего его творческого пути. </w:t>
      </w:r>
    </w:p>
    <w:p w:rsidR="004C649B" w:rsidRDefault="009D762E" w:rsidP="00C11B18">
      <w:pPr>
        <w:pStyle w:val="a6"/>
      </w:pPr>
      <w:r w:rsidRPr="00A14B4F">
        <w:t>Тяготение к опере возникло в сознании Мусоргского еще в юности. От романтических сюжетов</w:t>
      </w:r>
      <w:r w:rsidR="00DE4067">
        <w:t xml:space="preserve"> жанр оперы развился в его творчестве</w:t>
      </w:r>
      <w:r w:rsidRPr="00A14B4F">
        <w:t xml:space="preserve"> до исторических полотен с  историк</w:t>
      </w:r>
      <w:proofErr w:type="gramStart"/>
      <w:r w:rsidRPr="00A14B4F">
        <w:t>о-</w:t>
      </w:r>
      <w:proofErr w:type="gramEnd"/>
      <w:r w:rsidRPr="00A14B4F">
        <w:t xml:space="preserve"> философским содержанием.  </w:t>
      </w:r>
      <w:r>
        <w:t xml:space="preserve">Героем </w:t>
      </w:r>
      <w:r w:rsidR="00A30CED" w:rsidRPr="00A14B4F">
        <w:t xml:space="preserve"> крупнейших опер</w:t>
      </w:r>
      <w:r>
        <w:t xml:space="preserve"> - «Борис Годунов», «</w:t>
      </w:r>
      <w:proofErr w:type="spellStart"/>
      <w:r>
        <w:t>Хованщина</w:t>
      </w:r>
      <w:proofErr w:type="spellEnd"/>
      <w:r>
        <w:t>» Мусоргского является народ. Именно он</w:t>
      </w:r>
      <w:r w:rsidR="00A30CED" w:rsidRPr="00A14B4F">
        <w:t xml:space="preserve"> стал главным героем высокой трагедии, выразителем глубокого национального духа.</w:t>
      </w:r>
      <w:r w:rsidR="00996E2C" w:rsidRPr="00A14B4F">
        <w:t xml:space="preserve"> В «</w:t>
      </w:r>
      <w:proofErr w:type="spellStart"/>
      <w:r w:rsidR="00996E2C" w:rsidRPr="00A14B4F">
        <w:t>Хованщине</w:t>
      </w:r>
      <w:proofErr w:type="spellEnd"/>
      <w:r w:rsidR="00996E2C" w:rsidRPr="00A14B4F">
        <w:t>» народные сцены проникнуты страстностью, мятежностью и еще большей, чем в «Борисе», контрастностью выражаемых чувств, устремлений.</w:t>
      </w:r>
      <w:r w:rsidR="00F43F4C" w:rsidRPr="00A14B4F">
        <w:t xml:space="preserve"> «Истовость и отрешенность раскольников; озорство и бесшабашность пришлого московского люда; буйное веселье, трагическая обреченность стрельцов, обманутых и покинутых главарями»</w:t>
      </w:r>
      <w:r w:rsidR="00F43F4C" w:rsidRPr="00A14B4F">
        <w:rPr>
          <w:rStyle w:val="a5"/>
          <w:sz w:val="28"/>
          <w:szCs w:val="28"/>
        </w:rPr>
        <w:footnoteReference w:id="3"/>
      </w:r>
      <w:r w:rsidR="00C40800" w:rsidRPr="00A14B4F">
        <w:t>.  Мусоргский ощущал себя глубоко русским человеком. Во время пребывания в Москве в конце 1850 года Мусоргский отмечает о взволно</w:t>
      </w:r>
      <w:r w:rsidR="00761B9D">
        <w:t>вавшем его чувстве истории: «… К</w:t>
      </w:r>
      <w:r w:rsidR="00C40800" w:rsidRPr="00A14B4F">
        <w:t>олокольни и купола</w:t>
      </w:r>
      <w:r>
        <w:t xml:space="preserve"> церквей так и пахнули древность</w:t>
      </w:r>
      <w:r w:rsidR="00C40800" w:rsidRPr="00A14B4F">
        <w:t>ю… Кремль. Чудный Кремль</w:t>
      </w:r>
      <w:r>
        <w:t xml:space="preserve"> </w:t>
      </w:r>
      <w:r w:rsidR="00C40800" w:rsidRPr="00A14B4F">
        <w:t xml:space="preserve">- я подъезжал к нему с невольным </w:t>
      </w:r>
      <w:r w:rsidR="00C40800" w:rsidRPr="00A14B4F">
        <w:lastRenderedPageBreak/>
        <w:t>благоговением. Красная площадь</w:t>
      </w:r>
      <w:r w:rsidR="007E26D3" w:rsidRPr="00A14B4F">
        <w:t>, на которой происходило так много замечательных катавасий… Василий Блаженный и Кремлевская стена…- это святая старина… Мне так и казалось, что сейчас пройдет боярин в длинном зипуне и высокой шапке. Под Спасскими воротами я снял шляпу</w:t>
      </w:r>
      <w:proofErr w:type="gramStart"/>
      <w:r w:rsidR="007E26D3" w:rsidRPr="00A14B4F">
        <w:t>..»</w:t>
      </w:r>
      <w:r w:rsidR="007E26D3" w:rsidRPr="00A14B4F">
        <w:rPr>
          <w:rStyle w:val="a5"/>
          <w:sz w:val="28"/>
          <w:szCs w:val="28"/>
        </w:rPr>
        <w:footnoteReference w:id="4"/>
      </w:r>
      <w:r w:rsidR="00AF0341">
        <w:t xml:space="preserve">. </w:t>
      </w:r>
      <w:proofErr w:type="gramEnd"/>
      <w:r w:rsidR="00AF0341">
        <w:t>Впоследствии  здесь</w:t>
      </w:r>
      <w:r w:rsidR="007E26D3" w:rsidRPr="00A14B4F">
        <w:t xml:space="preserve"> будут изображены в его народных драмах </w:t>
      </w:r>
      <w:r>
        <w:t xml:space="preserve"> </w:t>
      </w:r>
      <w:r w:rsidR="007E26D3" w:rsidRPr="00A14B4F">
        <w:t>исторические события</w:t>
      </w:r>
      <w:r>
        <w:t xml:space="preserve"> стрелецкого бунта</w:t>
      </w:r>
      <w:r w:rsidR="007E26D3" w:rsidRPr="00A14B4F">
        <w:t xml:space="preserve"> в опере «</w:t>
      </w:r>
      <w:proofErr w:type="spellStart"/>
      <w:r w:rsidR="007E26D3" w:rsidRPr="00A14B4F">
        <w:t>Хованщина</w:t>
      </w:r>
      <w:proofErr w:type="spellEnd"/>
      <w:r w:rsidR="007E26D3" w:rsidRPr="00A14B4F">
        <w:t>». Под</w:t>
      </w:r>
      <w:r>
        <w:t>обные воспоминания мы видим</w:t>
      </w:r>
      <w:r w:rsidR="008F7C36">
        <w:t xml:space="preserve"> и</w:t>
      </w:r>
      <w:r>
        <w:t xml:space="preserve"> у </w:t>
      </w:r>
      <w:r w:rsidR="00DE4067">
        <w:t>В.</w:t>
      </w:r>
      <w:r>
        <w:t>Сурикова, испол</w:t>
      </w:r>
      <w:r w:rsidR="00DE4067">
        <w:t>ьзовавшего для своей картины</w:t>
      </w:r>
      <w:r w:rsidR="00AF0341">
        <w:t xml:space="preserve"> «Утро стрелецкой казни»</w:t>
      </w:r>
      <w:r>
        <w:t xml:space="preserve"> эти же</w:t>
      </w:r>
      <w:r w:rsidR="00DE4067">
        <w:t xml:space="preserve"> </w:t>
      </w:r>
      <w:r w:rsidR="008F7C36">
        <w:t xml:space="preserve"> события</w:t>
      </w:r>
      <w:r>
        <w:t xml:space="preserve">: </w:t>
      </w:r>
      <w:r w:rsidR="008F78A2" w:rsidRPr="008F78A2">
        <w:t xml:space="preserve"> </w:t>
      </w:r>
      <w:r w:rsidR="00CD7D15">
        <w:t>«…Однажды еду я по Красной площади, кругом ни души. Остановился недалеко от Лобного места, засмотрелся на очертания Василия Блаженного, и вдруг в воображении вспыхнула сцена стрелецкой казни, да так ясно, что даже сердце забилось. Почувствовал, что если напишу то, что представилось, то выйдет п</w:t>
      </w:r>
      <w:r w:rsidR="008F7C36">
        <w:t>отрясающая картина</w:t>
      </w:r>
      <w:proofErr w:type="gramStart"/>
      <w:r w:rsidR="008F7C36">
        <w:t>…</w:t>
      </w:r>
      <w:r>
        <w:t xml:space="preserve"> Н</w:t>
      </w:r>
      <w:proofErr w:type="gramEnd"/>
      <w:r>
        <w:t>адо</w:t>
      </w:r>
      <w:r w:rsidR="00CD7D15">
        <w:t xml:space="preserve"> сказать, что мысль написать картину стрелецкой казни была у меня и раньше. Я думал об этом еще в Красноярске. Никогда только не рисовалась мне эта картина в такой композиции, так ярко и так жутко»</w:t>
      </w:r>
      <w:r w:rsidR="00CD7D15">
        <w:rPr>
          <w:rStyle w:val="a5"/>
          <w:sz w:val="28"/>
          <w:szCs w:val="28"/>
        </w:rPr>
        <w:footnoteReference w:id="5"/>
      </w:r>
      <w:r w:rsidR="00CD7D15">
        <w:t xml:space="preserve">. </w:t>
      </w:r>
      <w:r w:rsidR="005D66BD">
        <w:t xml:space="preserve"> Василий Иванович Суриков</w:t>
      </w:r>
      <w:r>
        <w:t>, русский живописец, был выдающимся мастером исторической темы</w:t>
      </w:r>
      <w:r w:rsidR="005D66BD">
        <w:t>. «Величие Сурикова в том, что он раскрыл правду истории; в каждой из его картин ему удалось, как этого требовал А.Пушкин, «воскресить минувший век во всей  его истине»</w:t>
      </w:r>
      <w:r w:rsidR="005D66BD">
        <w:rPr>
          <w:rStyle w:val="a5"/>
          <w:sz w:val="28"/>
          <w:szCs w:val="28"/>
        </w:rPr>
        <w:footnoteReference w:id="6"/>
      </w:r>
      <w:r w:rsidR="005D66BD">
        <w:t xml:space="preserve">. </w:t>
      </w:r>
      <w:r>
        <w:t>С Мусоргским его объединяло то, что г</w:t>
      </w:r>
      <w:r w:rsidR="005D66BD">
        <w:t xml:space="preserve">лавную движущую силу истории Суриков видел в народных массах. Он </w:t>
      </w:r>
      <w:r>
        <w:t xml:space="preserve">так же </w:t>
      </w:r>
      <w:r w:rsidR="005D66BD">
        <w:t xml:space="preserve">проникся мыслями и чувствами русского народа, восхищался его свободолюбием и героизмом, его </w:t>
      </w:r>
      <w:r>
        <w:t xml:space="preserve">силой и красотой. </w:t>
      </w:r>
      <w:r w:rsidR="005D66BD">
        <w:t xml:space="preserve"> Все свое вдохновение он отдал во</w:t>
      </w:r>
      <w:r>
        <w:t xml:space="preserve">ссозданию русской истории. </w:t>
      </w:r>
      <w:r w:rsidR="00AF0341">
        <w:t>Эти два художника</w:t>
      </w:r>
      <w:r w:rsidR="005D66BD">
        <w:t xml:space="preserve"> показал</w:t>
      </w:r>
      <w:r w:rsidR="00AF0341">
        <w:t>и</w:t>
      </w:r>
      <w:r w:rsidR="005D66BD">
        <w:t xml:space="preserve"> прошлое России 17-начала 18 века как историческую трагедию русского народа. В этих произведениях трагическое находит необычайно яркое, национально-русское выражение. </w:t>
      </w:r>
      <w:proofErr w:type="gramStart"/>
      <w:r w:rsidR="005D66BD">
        <w:t>И не только в том, что в типах своих героев, в пейзаже, архитектуре, одежде Суриков следует национальным образцам, но и в том, что вопрос о русской народности, о русской национальной культуре</w:t>
      </w:r>
      <w:r w:rsidR="00224F48">
        <w:t xml:space="preserve">, как </w:t>
      </w:r>
      <w:r w:rsidR="00AF0341">
        <w:t xml:space="preserve">и </w:t>
      </w:r>
      <w:r w:rsidR="00224F48">
        <w:t>в творчестве Мусоргского,</w:t>
      </w:r>
      <w:r w:rsidR="005D66BD">
        <w:t xml:space="preserve"> в виде специальной проблемы</w:t>
      </w:r>
      <w:r w:rsidR="00AF0341">
        <w:t>,</w:t>
      </w:r>
      <w:r w:rsidR="00DE4067">
        <w:t xml:space="preserve"> входит в само</w:t>
      </w:r>
      <w:r w:rsidR="005D66BD">
        <w:t xml:space="preserve"> содержание </w:t>
      </w:r>
      <w:r w:rsidR="00AF0341">
        <w:t>его творческих замыслов</w:t>
      </w:r>
      <w:r w:rsidR="005D66BD">
        <w:t>, в том числе и в содержание трагического в этих его произведениях.</w:t>
      </w:r>
      <w:proofErr w:type="gramEnd"/>
      <w:r w:rsidR="005D66BD">
        <w:t xml:space="preserve">  В </w:t>
      </w:r>
      <w:r w:rsidR="00AF0341">
        <w:t xml:space="preserve">этих </w:t>
      </w:r>
      <w:r w:rsidR="005D66BD">
        <w:t>произведения</w:t>
      </w:r>
      <w:r w:rsidR="00AF0341">
        <w:t>х</w:t>
      </w:r>
      <w:r w:rsidR="005D66BD">
        <w:t xml:space="preserve"> народ выступает как самостоятельное начало,</w:t>
      </w:r>
      <w:r w:rsidR="00AF0341">
        <w:t xml:space="preserve"> он самоотверженно ищет правду, борется за нее</w:t>
      </w:r>
      <w:r w:rsidR="005D66BD">
        <w:t>,</w:t>
      </w:r>
      <w:r w:rsidR="00AF0341">
        <w:t xml:space="preserve"> </w:t>
      </w:r>
      <w:r w:rsidR="00224F48">
        <w:t xml:space="preserve"> о</w:t>
      </w:r>
      <w:proofErr w:type="gramStart"/>
      <w:r w:rsidR="00224F48">
        <w:t>н-</w:t>
      </w:r>
      <w:proofErr w:type="gramEnd"/>
      <w:r w:rsidR="00224F48">
        <w:t xml:space="preserve"> действующая, активная сила, противостоящая царской власти.</w:t>
      </w:r>
      <w:r w:rsidR="005D66BD">
        <w:t xml:space="preserve"> </w:t>
      </w:r>
      <w:r w:rsidR="00524B36" w:rsidRPr="00A14B4F">
        <w:t xml:space="preserve"> </w:t>
      </w:r>
      <w:r w:rsidR="004C649B">
        <w:t xml:space="preserve"> </w:t>
      </w:r>
      <w:r w:rsidR="00224F48">
        <w:t>Но н</w:t>
      </w:r>
      <w:r w:rsidR="00524B36" w:rsidRPr="00A14B4F">
        <w:t xml:space="preserve">асаждавшийся в России веками культ </w:t>
      </w:r>
      <w:r w:rsidR="006B7448" w:rsidRPr="00A14B4F">
        <w:t>бож</w:t>
      </w:r>
      <w:r w:rsidR="00224F48">
        <w:t>ественного происхождения и</w:t>
      </w:r>
      <w:r w:rsidR="006B7448" w:rsidRPr="00A14B4F">
        <w:t xml:space="preserve"> </w:t>
      </w:r>
      <w:r w:rsidR="00524B36" w:rsidRPr="00A14B4F">
        <w:t>неограниченной монаршей власти, традиции пр</w:t>
      </w:r>
      <w:r w:rsidR="004C649B">
        <w:t xml:space="preserve">еклонения перед ней и </w:t>
      </w:r>
      <w:r w:rsidR="00524B36" w:rsidRPr="00A14B4F">
        <w:t xml:space="preserve"> подчинения прочно укоренились в психологии народа</w:t>
      </w:r>
      <w:r w:rsidR="004C649B">
        <w:t>. О</w:t>
      </w:r>
      <w:r w:rsidR="000A5FD1">
        <w:t>браз царя</w:t>
      </w:r>
      <w:r w:rsidR="004C649B">
        <w:t xml:space="preserve"> Бориса</w:t>
      </w:r>
      <w:r w:rsidR="000A5FD1">
        <w:t xml:space="preserve"> у Мусоргского - образ царя-убийцы с муками совести, отторгнутого народом </w:t>
      </w:r>
      <w:proofErr w:type="gramStart"/>
      <w:r w:rsidR="000A5FD1">
        <w:t>(</w:t>
      </w:r>
      <w:r w:rsidR="00163187" w:rsidRPr="00A14B4F">
        <w:t xml:space="preserve"> </w:t>
      </w:r>
      <w:proofErr w:type="gramEnd"/>
      <w:r w:rsidR="00163187" w:rsidRPr="00A14B4F">
        <w:t>народные сцены, выявляющие идею о несовместимости царской власти и народной воли</w:t>
      </w:r>
      <w:r w:rsidR="000A5FD1">
        <w:t>)</w:t>
      </w:r>
      <w:r w:rsidR="00163187" w:rsidRPr="00A14B4F">
        <w:t>. В семи картинах оперы, рисующих глубинную и внешнюю связь событий, дана Русь народная, Р</w:t>
      </w:r>
      <w:r w:rsidR="000A5FD1">
        <w:t>усь монастырская, Русь боярская и</w:t>
      </w:r>
      <w:r w:rsidR="00C851E5">
        <w:t xml:space="preserve">  Русь царская</w:t>
      </w:r>
      <w:r w:rsidR="00163187" w:rsidRPr="00A14B4F">
        <w:t>. Фигура царя Бориса дана в развитии: принятие власт</w:t>
      </w:r>
      <w:proofErr w:type="gramStart"/>
      <w:r w:rsidR="00163187" w:rsidRPr="00A14B4F">
        <w:t>и-</w:t>
      </w:r>
      <w:proofErr w:type="gramEnd"/>
      <w:r w:rsidR="00163187" w:rsidRPr="00A14B4F">
        <w:t xml:space="preserve"> тяжесть судьбы царя- мучения совести царя-преступника- смерть. </w:t>
      </w:r>
      <w:r w:rsidR="004E5E99" w:rsidRPr="00A14B4F">
        <w:t xml:space="preserve">Мусоргский резко выделил мысль о конфликте царя и народа.  «Я разумею народ как великую личность, одушевленную единою идеею…» </w:t>
      </w:r>
      <w:r w:rsidR="004E5E99" w:rsidRPr="00A14B4F">
        <w:rPr>
          <w:rStyle w:val="a5"/>
          <w:sz w:val="28"/>
          <w:szCs w:val="28"/>
        </w:rPr>
        <w:footnoteReference w:id="7"/>
      </w:r>
      <w:r w:rsidR="004E5E99" w:rsidRPr="00A14B4F">
        <w:t xml:space="preserve">. </w:t>
      </w:r>
      <w:r w:rsidR="000A5FD1">
        <w:t>Весь с</w:t>
      </w:r>
      <w:r w:rsidR="004E5E99" w:rsidRPr="00A14B4F">
        <w:t>мысл опер</w:t>
      </w:r>
      <w:proofErr w:type="gramStart"/>
      <w:r w:rsidR="004E5E99" w:rsidRPr="00A14B4F">
        <w:t>ы-</w:t>
      </w:r>
      <w:proofErr w:type="gramEnd"/>
      <w:r w:rsidR="004E5E99" w:rsidRPr="00A14B4F">
        <w:t xml:space="preserve"> страдания народа под гнетом царской власти</w:t>
      </w:r>
      <w:r w:rsidR="004C649B">
        <w:t xml:space="preserve">- </w:t>
      </w:r>
      <w:r w:rsidR="000A5FD1">
        <w:t xml:space="preserve"> в устах юродивого: « Лейтесь, л</w:t>
      </w:r>
      <w:r w:rsidR="004E5E99" w:rsidRPr="00A14B4F">
        <w:t>ейтесь, слезы горькие, плачь, плачь, душа православная…».</w:t>
      </w:r>
      <w:r w:rsidR="000A5FD1">
        <w:t xml:space="preserve"> </w:t>
      </w:r>
    </w:p>
    <w:p w:rsidR="004E5E99" w:rsidRPr="00A14B4F" w:rsidRDefault="004C649B" w:rsidP="00C11B18">
      <w:pPr>
        <w:pStyle w:val="a6"/>
      </w:pPr>
      <w:r>
        <w:t>Если обратиться к первоисточник</w:t>
      </w:r>
      <w:proofErr w:type="gramStart"/>
      <w:r>
        <w:t>у-</w:t>
      </w:r>
      <w:proofErr w:type="gramEnd"/>
      <w:r>
        <w:t xml:space="preserve"> трагедии А.С.Пушкина «Борис Годунов», то в нем </w:t>
      </w:r>
      <w:r w:rsidR="00163187" w:rsidRPr="000A5FD1">
        <w:t xml:space="preserve"> </w:t>
      </w:r>
      <w:r>
        <w:t xml:space="preserve">мы видим </w:t>
      </w:r>
      <w:r w:rsidR="00163187" w:rsidRPr="000A5FD1">
        <w:t>иное</w:t>
      </w:r>
      <w:r>
        <w:t xml:space="preserve"> отношение к власти</w:t>
      </w:r>
      <w:r w:rsidR="00163187" w:rsidRPr="00A14B4F">
        <w:rPr>
          <w:b/>
        </w:rPr>
        <w:t>.</w:t>
      </w:r>
      <w:r w:rsidR="008F1943" w:rsidRPr="008F1943">
        <w:t xml:space="preserve"> </w:t>
      </w:r>
      <w:r>
        <w:t xml:space="preserve">Несколько слов здесь необходимо сказать и об историзме в творчестве А.Пушкина. </w:t>
      </w:r>
      <w:r w:rsidR="008F1943">
        <w:t xml:space="preserve">Обращение </w:t>
      </w:r>
      <w:r w:rsidR="000A5FD1">
        <w:t xml:space="preserve"> Пушкина к истории </w:t>
      </w:r>
      <w:r w:rsidR="008F1943">
        <w:t xml:space="preserve"> было связано с его интересом к политическим вопросам и событиям с</w:t>
      </w:r>
      <w:r>
        <w:t>овременности</w:t>
      </w:r>
      <w:r w:rsidR="008F1943">
        <w:t>. Уже в лицейские годы внимание поэта привлекают периоды исторических переворотов. Современная ему эпоха неизменно воспринимается Пушкиным как время бурных потрясений. «Грозные времена»- так характеризует он свою эпоху. Историческая тема появляется в творчестве поэта как отклик на текущие политические события.  Пушкина интересовало не столько отдаленное прошлое, сколько русская история ближайшего к его времени столетия, начиная с эпохи Петра 1.</w:t>
      </w:r>
      <w:r w:rsidR="00080028">
        <w:t xml:space="preserve"> У Пушкина было острое чувство истории. То, что он сам был прекрасным историком, показывает его «История Пугачева». Но Пушки</w:t>
      </w:r>
      <w:proofErr w:type="gramStart"/>
      <w:r w:rsidR="00080028">
        <w:t>н-</w:t>
      </w:r>
      <w:proofErr w:type="gramEnd"/>
      <w:r w:rsidR="00080028">
        <w:t xml:space="preserve"> не только талантливый летописец. Он ощущал сам дух минувшей эпохи. Его </w:t>
      </w:r>
      <w:r w:rsidR="00080028">
        <w:lastRenderedPageBreak/>
        <w:t>интересовали не только создатели государст</w:t>
      </w:r>
      <w:r w:rsidR="00C851E5">
        <w:t xml:space="preserve">в, но и </w:t>
      </w:r>
      <w:r w:rsidR="00080028">
        <w:t xml:space="preserve"> русская Сму</w:t>
      </w:r>
      <w:r w:rsidR="00C851E5">
        <w:t xml:space="preserve">та начала 17 века, </w:t>
      </w:r>
      <w:r w:rsidR="00080028">
        <w:t xml:space="preserve"> бунты и восстания. Пушкин был последователем идеалов Просвещения и русским патриотом, который мечтал видеть на русском троне именно </w:t>
      </w:r>
      <w:r w:rsidR="00080028">
        <w:rPr>
          <w:i/>
        </w:rPr>
        <w:t xml:space="preserve">просвещенного монарха. </w:t>
      </w:r>
      <w:r w:rsidR="00080028">
        <w:t xml:space="preserve">Пушкин признавал решающую роль личности в истории. </w:t>
      </w:r>
      <w:r w:rsidR="00080028">
        <w:rPr>
          <w:i/>
        </w:rPr>
        <w:t xml:space="preserve"> </w:t>
      </w:r>
      <w:r w:rsidR="00080028">
        <w:t>Эта вера долго держала</w:t>
      </w:r>
      <w:r w:rsidR="003A2829">
        <w:t>сь у Пушкина, который особенно</w:t>
      </w:r>
      <w:r w:rsidR="00080028">
        <w:t xml:space="preserve"> интересовался деятельностью преобразователей на троне, закономерностью их появления и ролью в истории. Свои взгляды на философию русской истории Пушкин часто выражал в оценке российских самодержцев.</w:t>
      </w:r>
      <w:r w:rsidR="000A5FD1">
        <w:t xml:space="preserve"> Пушкин идеализирует Петра, его реформы.</w:t>
      </w:r>
      <w:r w:rsidR="00080028">
        <w:t xml:space="preserve"> Известный мыслитель С.Л.Франк писал: «Монархизм Пушкина есть глубокое внутреннее убеждение, основанное на историческом и политическом сознании необходимости и полезности монархии в Росси</w:t>
      </w:r>
      <w:proofErr w:type="gramStart"/>
      <w:r w:rsidR="00080028">
        <w:t>и-</w:t>
      </w:r>
      <w:proofErr w:type="gramEnd"/>
      <w:r w:rsidR="00080028">
        <w:t xml:space="preserve"> свидетельство необычайной объективности поэта, сперва гонимого царским правительством, а потом всегда раздражаемого мелочной подозрительностью и враждебностью»</w:t>
      </w:r>
      <w:r w:rsidR="00080028">
        <w:rPr>
          <w:rStyle w:val="a5"/>
          <w:sz w:val="28"/>
          <w:szCs w:val="28"/>
        </w:rPr>
        <w:footnoteReference w:id="8"/>
      </w:r>
      <w:r w:rsidR="00080028">
        <w:t xml:space="preserve">. </w:t>
      </w:r>
      <w:r w:rsidR="007E7884">
        <w:t>Говоря о философ</w:t>
      </w:r>
      <w:r w:rsidR="000A5FD1">
        <w:t>ии власти в Пушкинской трагедии, м</w:t>
      </w:r>
      <w:r w:rsidR="007E7884">
        <w:t>ожно привести слова митрополита Анастасия: «Борис Годунов</w:t>
      </w:r>
      <w:proofErr w:type="gramStart"/>
      <w:r w:rsidR="007E7884">
        <w:t>»..</w:t>
      </w:r>
      <w:r w:rsidR="000A5FD1">
        <w:t xml:space="preserve"> </w:t>
      </w:r>
      <w:r w:rsidR="007E7884">
        <w:t>-</w:t>
      </w:r>
      <w:r w:rsidR="000A5FD1">
        <w:t xml:space="preserve"> </w:t>
      </w:r>
      <w:proofErr w:type="gramEnd"/>
      <w:r w:rsidR="007E7884">
        <w:t>это не что иное, как яркое отображение древней святой Руси; от нее, как от древних летописцев, от их мудрой простоты, от их усердия, можно сказать, набожности к власти царя, данной от Бога, Пушкин сам почерпнул эту инстинктивную любовь к русской монархии и русским государям»</w:t>
      </w:r>
      <w:r w:rsidR="007E7884">
        <w:rPr>
          <w:rStyle w:val="a5"/>
          <w:sz w:val="28"/>
          <w:szCs w:val="28"/>
        </w:rPr>
        <w:footnoteReference w:id="9"/>
      </w:r>
      <w:r w:rsidR="007E7884">
        <w:t>. Власть в трагедии «Бориса Годунова» осознается как связь с Божественным Промыслом, с Божественной волей.</w:t>
      </w:r>
      <w:r w:rsidR="000A5FD1">
        <w:t xml:space="preserve"> </w:t>
      </w:r>
      <w:r w:rsidR="004E5E99" w:rsidRPr="00A14B4F">
        <w:t>«Соотнося между собой два великих создания русского драматического искусства, трагедию Пушкина и оперу Мусоргского, Б.В.Асафьев писал: «Пушкин, естественно, выступал с позиций декабризма, Мусоргский, через сорок с лишним лет- с позиций крепнувшего народничества»</w:t>
      </w:r>
      <w:r w:rsidR="004E5E99" w:rsidRPr="00A14B4F">
        <w:rPr>
          <w:rStyle w:val="a5"/>
          <w:sz w:val="28"/>
          <w:szCs w:val="28"/>
        </w:rPr>
        <w:footnoteReference w:id="10"/>
      </w:r>
      <w:r w:rsidR="004E5E99" w:rsidRPr="00A14B4F">
        <w:t>.</w:t>
      </w:r>
      <w:r w:rsidR="000A5FD1">
        <w:t xml:space="preserve"> Таковы различия  в отношении к власти Мусоргского и Пушкина в трагедии «Борис Годунов».</w:t>
      </w:r>
    </w:p>
    <w:p w:rsidR="00151197" w:rsidRDefault="004E5E99" w:rsidP="00C11B18">
      <w:pPr>
        <w:pStyle w:val="a6"/>
      </w:pPr>
      <w:r w:rsidRPr="00A14B4F">
        <w:t>Еще не закончив работу над «Борисом»</w:t>
      </w:r>
      <w:r w:rsidR="00480BA7" w:rsidRPr="00A14B4F">
        <w:t>, Мусоргский задумал создание второй  народно-исторической драмы</w:t>
      </w:r>
      <w:r w:rsidR="00C851E5">
        <w:t xml:space="preserve"> «</w:t>
      </w:r>
      <w:proofErr w:type="spellStart"/>
      <w:r w:rsidR="00C851E5">
        <w:t>Хованщина</w:t>
      </w:r>
      <w:proofErr w:type="spellEnd"/>
      <w:r w:rsidR="00151197">
        <w:t xml:space="preserve">», </w:t>
      </w:r>
      <w:r w:rsidR="00480BA7" w:rsidRPr="00A14B4F">
        <w:t>н</w:t>
      </w:r>
      <w:r w:rsidR="00151197">
        <w:t>аписание которой</w:t>
      </w:r>
      <w:r w:rsidR="00480BA7" w:rsidRPr="00A14B4F">
        <w:t xml:space="preserve"> растянулось</w:t>
      </w:r>
      <w:r w:rsidR="00151197">
        <w:t xml:space="preserve"> на долгие годы, и так и не было завершено. «</w:t>
      </w:r>
      <w:proofErr w:type="spellStart"/>
      <w:r w:rsidR="00151197">
        <w:t>Хованщина</w:t>
      </w:r>
      <w:proofErr w:type="spellEnd"/>
      <w:r w:rsidR="00151197">
        <w:t>» включает в себя</w:t>
      </w:r>
      <w:r w:rsidR="00480BA7" w:rsidRPr="00A14B4F">
        <w:t xml:space="preserve"> </w:t>
      </w:r>
      <w:r w:rsidR="003A2829">
        <w:t>обширный  исторический материал -</w:t>
      </w:r>
      <w:r w:rsidR="00480BA7" w:rsidRPr="00A14B4F">
        <w:t xml:space="preserve"> Стрелецкий бунт</w:t>
      </w:r>
      <w:r w:rsidR="003A2829">
        <w:t>,  раскол русской церкви.</w:t>
      </w:r>
      <w:r w:rsidR="00480BA7" w:rsidRPr="00A14B4F">
        <w:t xml:space="preserve"> </w:t>
      </w:r>
      <w:r w:rsidR="0049443C">
        <w:t xml:space="preserve"> В 17  столетии в России прои</w:t>
      </w:r>
      <w:r w:rsidR="003A2829">
        <w:t>зошли события, потрясшие духовную</w:t>
      </w:r>
      <w:r w:rsidR="0049443C">
        <w:t xml:space="preserve"> основу государства. Церковный раскол стал одним из самых существенных явлений истории российской духовной культуры 17 века.</w:t>
      </w:r>
      <w:r w:rsidR="008A0DE5" w:rsidRPr="008A0DE5">
        <w:t xml:space="preserve"> </w:t>
      </w:r>
      <w:r w:rsidR="008A0DE5">
        <w:t>«Тяжелое, очень тяжелое было это врем</w:t>
      </w:r>
      <w:proofErr w:type="gramStart"/>
      <w:r w:rsidR="008A0DE5">
        <w:t>я-</w:t>
      </w:r>
      <w:proofErr w:type="gramEnd"/>
      <w:r w:rsidR="008A0DE5">
        <w:t xml:space="preserve"> шестидесятые годы 17 столетия..такое тяжелое время, что едва ли переживала когда-либо подобную годину святая Русь, хотя она уже и вынесла на себе и двухсотлетнее татарское ярмо, и лихолетье «смутного времени»,.. в эти тяжелые шестидесятые годы русская земля  раскололась надвое- разорвалось надвое русское народное сердце, надвое расщепилась, как вековое дерево, русская народная мысль, и сама русская жизнь с этих несчастных годов потекла по двум течениям, одно другому враждебным, одно другое  отрицающим»</w:t>
      </w:r>
      <w:r w:rsidR="008A0DE5">
        <w:rPr>
          <w:rStyle w:val="a5"/>
          <w:sz w:val="28"/>
          <w:szCs w:val="28"/>
        </w:rPr>
        <w:footnoteReference w:id="11"/>
      </w:r>
      <w:r w:rsidR="008A0DE5">
        <w:t>. Раскол стал массовым религиозно-общественным движением, породившим собственную идеологию, культуру, исторические традиции.</w:t>
      </w:r>
      <w:r w:rsidR="008A0DE5">
        <w:rPr>
          <w:sz w:val="24"/>
        </w:rPr>
        <w:t xml:space="preserve"> </w:t>
      </w:r>
      <w:r w:rsidR="003A2829" w:rsidRPr="003A2829">
        <w:t>Все эти темы представлены и получили глубокое развитие в опере</w:t>
      </w:r>
      <w:r w:rsidR="003A2829">
        <w:t xml:space="preserve"> «</w:t>
      </w:r>
      <w:proofErr w:type="spellStart"/>
      <w:r w:rsidR="003A2829">
        <w:t>Хованщина</w:t>
      </w:r>
      <w:proofErr w:type="spellEnd"/>
      <w:r w:rsidR="003A2829">
        <w:t>»</w:t>
      </w:r>
      <w:r w:rsidR="003A2829" w:rsidRPr="003A2829">
        <w:t>.</w:t>
      </w:r>
      <w:r w:rsidR="003A2829">
        <w:t xml:space="preserve"> </w:t>
      </w:r>
      <w:r w:rsidR="00151197" w:rsidRPr="00A14B4F">
        <w:t>Опера насыщена различными образами: лирико-эпическая повествовательность, симфонические эпизоды с русской печальной мелодикой, «симфоническая песня об обреченности Жизн</w:t>
      </w:r>
      <w:proofErr w:type="gramStart"/>
      <w:r w:rsidR="00151197" w:rsidRPr="00A14B4F">
        <w:t>и-</w:t>
      </w:r>
      <w:proofErr w:type="gramEnd"/>
      <w:r w:rsidR="00151197" w:rsidRPr="00A14B4F">
        <w:t xml:space="preserve"> Смерти»</w:t>
      </w:r>
      <w:r w:rsidR="00151197" w:rsidRPr="00A14B4F">
        <w:rPr>
          <w:rStyle w:val="a5"/>
          <w:sz w:val="28"/>
          <w:szCs w:val="28"/>
        </w:rPr>
        <w:footnoteReference w:id="12"/>
      </w:r>
      <w:r w:rsidR="003A2829">
        <w:t>. В ней  проявилось сложное единство философского, исторического и социального содержания.</w:t>
      </w:r>
      <w:r w:rsidR="003A2829" w:rsidRPr="0049443C">
        <w:t xml:space="preserve"> </w:t>
      </w:r>
      <w:r w:rsidR="003A2829">
        <w:t xml:space="preserve"> Мусоргский ищет объяснение социального положения в России, пытается решить  </w:t>
      </w:r>
      <w:r w:rsidR="00151197">
        <w:t xml:space="preserve"> наиболее а</w:t>
      </w:r>
      <w:r w:rsidR="003A2829">
        <w:t xml:space="preserve">ктуальные политические вопросы  самодержавной власти и природы власти вообще. </w:t>
      </w:r>
      <w:r w:rsidR="00151197">
        <w:t xml:space="preserve"> </w:t>
      </w:r>
      <w:r w:rsidR="00DE4067">
        <w:t xml:space="preserve">В этом </w:t>
      </w:r>
      <w:r w:rsidR="00761B9D">
        <w:t xml:space="preserve"> </w:t>
      </w:r>
      <w:r w:rsidR="00DE4067">
        <w:t>заключа</w:t>
      </w:r>
      <w:r w:rsidR="00C851E5">
        <w:t xml:space="preserve">ется </w:t>
      </w:r>
      <w:r w:rsidR="00DE4067">
        <w:t xml:space="preserve"> философско-содержательный смысл</w:t>
      </w:r>
      <w:r w:rsidR="00C851E5">
        <w:t xml:space="preserve"> его великих произведений.</w:t>
      </w:r>
      <w:r w:rsidR="00761B9D">
        <w:t xml:space="preserve"> Мусоргский явился наиболее убежденным и последовательным выразителем нового демократи</w:t>
      </w:r>
      <w:r w:rsidR="008F7C36">
        <w:t>ческого направления в музыке,</w:t>
      </w:r>
      <w:r w:rsidR="00761B9D">
        <w:t xml:space="preserve"> воспринял наиболее прогрессивные идеи своего времени. «Сила Мусоргског</w:t>
      </w:r>
      <w:proofErr w:type="gramStart"/>
      <w:r w:rsidR="00761B9D">
        <w:t>о-</w:t>
      </w:r>
      <w:proofErr w:type="gramEnd"/>
      <w:r w:rsidR="00761B9D">
        <w:t xml:space="preserve"> в органической и неразрывной связи его созданий и с современностью, и с национальной культурой своей родины. Это делает его творчество глубоким, всеохватным и ставит Мусоргского в один ряд </w:t>
      </w:r>
      <w:r w:rsidR="00761B9D">
        <w:lastRenderedPageBreak/>
        <w:t>с нашими национальными гениями: Глинкой, Пушкиным, Достоевским, Л.Толстым, Чайковским»</w:t>
      </w:r>
      <w:r w:rsidR="00761B9D">
        <w:rPr>
          <w:rStyle w:val="a5"/>
          <w:sz w:val="28"/>
          <w:szCs w:val="28"/>
        </w:rPr>
        <w:footnoteReference w:id="13"/>
      </w:r>
      <w:r w:rsidR="00761B9D">
        <w:t>.</w:t>
      </w:r>
      <w:r w:rsidR="00DE4067">
        <w:t xml:space="preserve"> </w:t>
      </w:r>
    </w:p>
    <w:p w:rsidR="00B93E21" w:rsidRDefault="00B93E21" w:rsidP="00C11B18">
      <w:pPr>
        <w:pStyle w:val="2"/>
      </w:pPr>
      <w:r w:rsidRPr="00B93E21">
        <w:t>Литература:</w:t>
      </w:r>
    </w:p>
    <w:p w:rsidR="004B49EC" w:rsidRDefault="004B49EC" w:rsidP="00C11B18">
      <w:pPr>
        <w:pStyle w:val="a6"/>
        <w:numPr>
          <w:ilvl w:val="0"/>
          <w:numId w:val="3"/>
        </w:numPr>
      </w:pPr>
      <w:r>
        <w:t xml:space="preserve">Березовая Л.Г., </w:t>
      </w:r>
      <w:proofErr w:type="spellStart"/>
      <w:r>
        <w:t>Берлякова</w:t>
      </w:r>
      <w:proofErr w:type="spellEnd"/>
      <w:r>
        <w:t xml:space="preserve"> Н.П. История русской культуры, М., </w:t>
      </w:r>
      <w:proofErr w:type="spellStart"/>
      <w:r>
        <w:t>Владос</w:t>
      </w:r>
      <w:proofErr w:type="spellEnd"/>
      <w:r>
        <w:t>, 2002.</w:t>
      </w:r>
    </w:p>
    <w:p w:rsidR="004B49EC" w:rsidRDefault="004B49EC" w:rsidP="00C11B18">
      <w:pPr>
        <w:pStyle w:val="a6"/>
        <w:numPr>
          <w:ilvl w:val="0"/>
          <w:numId w:val="3"/>
        </w:numPr>
      </w:pPr>
      <w:r>
        <w:t>Горохов П.А. Статья «Философия истории А.С.Пушкина», ОГУ «Вестник ОГУ» №7 (156) июль 2013.</w:t>
      </w:r>
    </w:p>
    <w:p w:rsidR="004B49EC" w:rsidRDefault="004B49EC" w:rsidP="00C11B18">
      <w:pPr>
        <w:pStyle w:val="a6"/>
        <w:numPr>
          <w:ilvl w:val="0"/>
          <w:numId w:val="3"/>
        </w:numPr>
      </w:pPr>
      <w:r>
        <w:t>Макогоненко Г.П. Творчество Пушкина в 1830-е годы, Л., «Художественная литература», 1982.</w:t>
      </w:r>
    </w:p>
    <w:p w:rsidR="004B49EC" w:rsidRDefault="004B49EC" w:rsidP="00C11B18">
      <w:pPr>
        <w:pStyle w:val="a6"/>
        <w:numPr>
          <w:ilvl w:val="0"/>
          <w:numId w:val="3"/>
        </w:numPr>
      </w:pPr>
      <w:proofErr w:type="spellStart"/>
      <w:r>
        <w:t>Машковцев</w:t>
      </w:r>
      <w:proofErr w:type="spellEnd"/>
      <w:r>
        <w:t xml:space="preserve"> Н.Г. В.И.Суриков, М., «Искусство», 1994.</w:t>
      </w:r>
    </w:p>
    <w:p w:rsidR="004B49EC" w:rsidRDefault="004B49EC" w:rsidP="00C11B18">
      <w:pPr>
        <w:pStyle w:val="a6"/>
        <w:numPr>
          <w:ilvl w:val="0"/>
          <w:numId w:val="3"/>
        </w:numPr>
      </w:pPr>
      <w:r>
        <w:t>Мордовцев Д.К. Роман «Великий раскол», М., Терра, 1998.</w:t>
      </w:r>
    </w:p>
    <w:p w:rsidR="004B49EC" w:rsidRDefault="004B49EC" w:rsidP="00C11B18">
      <w:pPr>
        <w:pStyle w:val="a6"/>
        <w:numPr>
          <w:ilvl w:val="0"/>
          <w:numId w:val="3"/>
        </w:numPr>
      </w:pPr>
      <w:r>
        <w:t>Петров С.М. Исторический роман А.С.Пушкина. Изд-во АН СССР, М., 1953.</w:t>
      </w:r>
    </w:p>
    <w:p w:rsidR="004B49EC" w:rsidRDefault="004B49EC" w:rsidP="00C11B18">
      <w:pPr>
        <w:pStyle w:val="a6"/>
        <w:numPr>
          <w:ilvl w:val="0"/>
          <w:numId w:val="3"/>
        </w:numPr>
      </w:pPr>
      <w:r>
        <w:t>Платонов С.Ф. Полный курс лекций по русской истории, М., Изд-во АСТ, 2004.</w:t>
      </w:r>
    </w:p>
    <w:p w:rsidR="004B49EC" w:rsidRDefault="004B49EC" w:rsidP="00C11B18">
      <w:pPr>
        <w:pStyle w:val="a6"/>
        <w:numPr>
          <w:ilvl w:val="0"/>
          <w:numId w:val="3"/>
        </w:numPr>
      </w:pPr>
      <w:r>
        <w:t>Стиль и традиция в развитии культуры</w:t>
      </w:r>
      <w:proofErr w:type="gramStart"/>
      <w:r>
        <w:t xml:space="preserve">., </w:t>
      </w:r>
      <w:proofErr w:type="gramEnd"/>
      <w:r>
        <w:t>Л., 1989.</w:t>
      </w:r>
    </w:p>
    <w:p w:rsidR="004B49EC" w:rsidRDefault="004B49EC" w:rsidP="00C11B18">
      <w:pPr>
        <w:pStyle w:val="a6"/>
        <w:numPr>
          <w:ilvl w:val="0"/>
          <w:numId w:val="3"/>
        </w:numPr>
      </w:pPr>
      <w:r>
        <w:t>Третьякова Л.С. Русская музыка 19 века, М., «Просвещение», 1982.</w:t>
      </w:r>
    </w:p>
    <w:p w:rsidR="004B49EC" w:rsidRPr="003C6446" w:rsidRDefault="004B49EC" w:rsidP="00C11B18">
      <w:pPr>
        <w:pStyle w:val="a6"/>
        <w:numPr>
          <w:ilvl w:val="0"/>
          <w:numId w:val="3"/>
        </w:numPr>
      </w:pPr>
      <w:r w:rsidRPr="003C6446">
        <w:t xml:space="preserve">«М.П.Мусоргский». Альбом. Сост. </w:t>
      </w:r>
      <w:proofErr w:type="spellStart"/>
      <w:r w:rsidRPr="003C6446">
        <w:t>Р.Ширинян</w:t>
      </w:r>
      <w:proofErr w:type="spellEnd"/>
      <w:r w:rsidRPr="003C6446">
        <w:t xml:space="preserve">. </w:t>
      </w:r>
      <w:r w:rsidR="003C6446">
        <w:t>М. «Музыка», 1987.</w:t>
      </w:r>
    </w:p>
    <w:p w:rsidR="007E7884" w:rsidRDefault="007E7884" w:rsidP="00B93E21">
      <w:pPr>
        <w:jc w:val="both"/>
        <w:rPr>
          <w:sz w:val="28"/>
          <w:szCs w:val="28"/>
        </w:rPr>
      </w:pPr>
    </w:p>
    <w:sectPr w:rsidR="007E7884" w:rsidSect="0043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86" w:rsidRDefault="00867786" w:rsidP="00F43F4C">
      <w:pPr>
        <w:spacing w:after="0" w:line="240" w:lineRule="auto"/>
      </w:pPr>
      <w:r>
        <w:separator/>
      </w:r>
    </w:p>
  </w:endnote>
  <w:endnote w:type="continuationSeparator" w:id="0">
    <w:p w:rsidR="00867786" w:rsidRDefault="00867786" w:rsidP="00F4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86" w:rsidRDefault="00867786" w:rsidP="00F43F4C">
      <w:pPr>
        <w:spacing w:after="0" w:line="240" w:lineRule="auto"/>
      </w:pPr>
      <w:r>
        <w:separator/>
      </w:r>
    </w:p>
  </w:footnote>
  <w:footnote w:type="continuationSeparator" w:id="0">
    <w:p w:rsidR="00867786" w:rsidRDefault="00867786" w:rsidP="00F43F4C">
      <w:pPr>
        <w:spacing w:after="0" w:line="240" w:lineRule="auto"/>
      </w:pPr>
      <w:r>
        <w:continuationSeparator/>
      </w:r>
    </w:p>
  </w:footnote>
  <w:footnote w:id="1">
    <w:p w:rsidR="003305DB" w:rsidRDefault="003305DB" w:rsidP="003305DB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С.М.Петров</w:t>
      </w:r>
      <w:proofErr w:type="spellEnd"/>
      <w:r>
        <w:t>. Исторический роман Пушкина. Изд-во АН СССР, 1953 г., стр.4</w:t>
      </w:r>
    </w:p>
  </w:footnote>
  <w:footnote w:id="2">
    <w:p w:rsidR="007E26D3" w:rsidRDefault="007E26D3">
      <w:pPr>
        <w:pStyle w:val="a3"/>
      </w:pPr>
      <w:r>
        <w:rPr>
          <w:rStyle w:val="a5"/>
        </w:rPr>
        <w:footnoteRef/>
      </w:r>
      <w:proofErr w:type="spellStart"/>
      <w:r w:rsidR="00761B9D">
        <w:t>Р.Ширинян</w:t>
      </w:r>
      <w:proofErr w:type="spellEnd"/>
      <w:r w:rsidR="00761B9D">
        <w:t xml:space="preserve">, </w:t>
      </w:r>
      <w:r>
        <w:t xml:space="preserve"> </w:t>
      </w:r>
      <w:r w:rsidR="00761B9D">
        <w:t>М.Мусоргский.</w:t>
      </w:r>
      <w:r w:rsidR="008F7C36">
        <w:t xml:space="preserve"> М.,1987</w:t>
      </w:r>
      <w:r w:rsidR="00163187">
        <w:t>, стр.34</w:t>
      </w:r>
    </w:p>
  </w:footnote>
  <w:footnote w:id="3">
    <w:p w:rsidR="00F43F4C" w:rsidRDefault="00F43F4C">
      <w:pPr>
        <w:pStyle w:val="a3"/>
      </w:pPr>
      <w:r>
        <w:rPr>
          <w:rStyle w:val="a5"/>
        </w:rPr>
        <w:footnoteRef/>
      </w:r>
      <w:r>
        <w:t xml:space="preserve"> Л.С.Третьякова. Русская музыка 19 века, М. , «Просвещение» 1982, стр.100.</w:t>
      </w:r>
    </w:p>
  </w:footnote>
  <w:footnote w:id="4">
    <w:p w:rsidR="007E26D3" w:rsidRDefault="007E26D3">
      <w:pPr>
        <w:pStyle w:val="a3"/>
      </w:pPr>
      <w:r>
        <w:rPr>
          <w:rStyle w:val="a5"/>
        </w:rPr>
        <w:footnoteRef/>
      </w:r>
      <w:r>
        <w:t xml:space="preserve"> «М.П.Мусоргский». Альбом. Сост. </w:t>
      </w:r>
      <w:proofErr w:type="spellStart"/>
      <w:r>
        <w:t>Р.Ширинян</w:t>
      </w:r>
      <w:proofErr w:type="spellEnd"/>
      <w:r>
        <w:t>. М. «Музыка», 1987, стр.33.</w:t>
      </w:r>
    </w:p>
  </w:footnote>
  <w:footnote w:id="5">
    <w:p w:rsidR="00CD7D15" w:rsidRDefault="00CD7D15" w:rsidP="00CD7D1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Н.Машковцев</w:t>
      </w:r>
      <w:proofErr w:type="spellEnd"/>
      <w:r>
        <w:t xml:space="preserve">. </w:t>
      </w:r>
      <w:r w:rsidR="008F7C36">
        <w:t xml:space="preserve">В.И.Суриков, М., «Искусство», </w:t>
      </w:r>
      <w:r>
        <w:t>Стр.16</w:t>
      </w:r>
    </w:p>
  </w:footnote>
  <w:footnote w:id="6">
    <w:p w:rsidR="005D66BD" w:rsidRDefault="005D66BD" w:rsidP="005D66BD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Кеменов</w:t>
      </w:r>
      <w:proofErr w:type="spellEnd"/>
      <w:r>
        <w:t xml:space="preserve"> В.С.</w:t>
      </w:r>
      <w:r w:rsidR="008F7C36">
        <w:t>, В.И.Суриков, Л., «Художник РСФСР»</w:t>
      </w:r>
      <w:r>
        <w:t xml:space="preserve"> </w:t>
      </w:r>
      <w:r w:rsidR="008F7C36">
        <w:t xml:space="preserve"> 1991</w:t>
      </w:r>
      <w:r>
        <w:t>, стр. 5</w:t>
      </w:r>
    </w:p>
  </w:footnote>
  <w:footnote w:id="7">
    <w:p w:rsidR="004E5E99" w:rsidRDefault="004E5E99">
      <w:pPr>
        <w:pStyle w:val="a3"/>
      </w:pPr>
      <w:r>
        <w:rPr>
          <w:rStyle w:val="a5"/>
        </w:rPr>
        <w:footnoteRef/>
      </w:r>
      <w:r>
        <w:t xml:space="preserve"> Мусоргский. </w:t>
      </w:r>
      <w:r w:rsidR="008F7C36">
        <w:t xml:space="preserve">Сост. </w:t>
      </w:r>
      <w:proofErr w:type="spellStart"/>
      <w:r w:rsidR="008F7C36">
        <w:t>Р.</w:t>
      </w:r>
      <w:r>
        <w:t>Ширинян</w:t>
      </w:r>
      <w:proofErr w:type="spellEnd"/>
      <w:r>
        <w:t>, стр. 49.</w:t>
      </w:r>
    </w:p>
  </w:footnote>
  <w:footnote w:id="8">
    <w:p w:rsidR="00080028" w:rsidRDefault="00080028" w:rsidP="00080028">
      <w:pPr>
        <w:pStyle w:val="a3"/>
      </w:pPr>
      <w:r>
        <w:rPr>
          <w:rStyle w:val="a5"/>
        </w:rPr>
        <w:footnoteRef/>
      </w:r>
      <w:r>
        <w:t xml:space="preserve">  Горохов П.А. Оренбургский </w:t>
      </w:r>
      <w:proofErr w:type="spellStart"/>
      <w:r>
        <w:t>го</w:t>
      </w:r>
      <w:proofErr w:type="gramStart"/>
      <w:r>
        <w:t>.у</w:t>
      </w:r>
      <w:proofErr w:type="gramEnd"/>
      <w:r>
        <w:t>н</w:t>
      </w:r>
      <w:proofErr w:type="spellEnd"/>
      <w:r>
        <w:t>-т. Вестник ОГУ №7 (156) июль, 2013г.</w:t>
      </w:r>
    </w:p>
  </w:footnote>
  <w:footnote w:id="9">
    <w:p w:rsidR="007E7884" w:rsidRDefault="007E7884">
      <w:pPr>
        <w:pStyle w:val="a3"/>
      </w:pPr>
      <w:r>
        <w:rPr>
          <w:rStyle w:val="a5"/>
        </w:rPr>
        <w:footnoteRef/>
      </w:r>
      <w:r w:rsidR="004B49EC">
        <w:t xml:space="preserve"> Там же.</w:t>
      </w:r>
    </w:p>
  </w:footnote>
  <w:footnote w:id="10">
    <w:p w:rsidR="004E5E99" w:rsidRDefault="004E5E99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Мусоргский</w:t>
      </w:r>
      <w:proofErr w:type="gramStart"/>
      <w:r>
        <w:t>.</w:t>
      </w:r>
      <w:r w:rsidR="004B49EC">
        <w:t>Р</w:t>
      </w:r>
      <w:proofErr w:type="spellEnd"/>
      <w:proofErr w:type="gramEnd"/>
      <w:r>
        <w:t xml:space="preserve"> </w:t>
      </w:r>
      <w:proofErr w:type="spellStart"/>
      <w:r>
        <w:t>Ширинян</w:t>
      </w:r>
      <w:proofErr w:type="spellEnd"/>
      <w:r>
        <w:t>, стр.61.</w:t>
      </w:r>
    </w:p>
  </w:footnote>
  <w:footnote w:id="11">
    <w:p w:rsidR="008A0DE5" w:rsidRDefault="008A0DE5" w:rsidP="008A0DE5">
      <w:pPr>
        <w:pStyle w:val="a3"/>
      </w:pPr>
      <w:r>
        <w:rPr>
          <w:rStyle w:val="a5"/>
        </w:rPr>
        <w:footnoteRef/>
      </w:r>
      <w:r>
        <w:t xml:space="preserve"> Д. Мордовцев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оман «Великий раскол», </w:t>
      </w:r>
      <w:r w:rsidR="008F7C36">
        <w:t xml:space="preserve">М., «Терра», 1998, </w:t>
      </w:r>
      <w:r>
        <w:t>стр. 34.</w:t>
      </w:r>
    </w:p>
  </w:footnote>
  <w:footnote w:id="12">
    <w:p w:rsidR="00151197" w:rsidRDefault="00151197" w:rsidP="00151197">
      <w:pPr>
        <w:pStyle w:val="a3"/>
      </w:pPr>
      <w:r>
        <w:rPr>
          <w:rStyle w:val="a5"/>
        </w:rPr>
        <w:footnoteRef/>
      </w:r>
      <w:r>
        <w:t xml:space="preserve"> Мусоргский. </w:t>
      </w:r>
      <w:r w:rsidR="008F7C36">
        <w:t xml:space="preserve">Сост. </w:t>
      </w:r>
      <w:proofErr w:type="spellStart"/>
      <w:r w:rsidR="008F7C36">
        <w:t>Р.</w:t>
      </w:r>
      <w:r>
        <w:t>Ширинян</w:t>
      </w:r>
      <w:proofErr w:type="spellEnd"/>
      <w:r>
        <w:t>, стр.69</w:t>
      </w:r>
    </w:p>
  </w:footnote>
  <w:footnote w:id="13">
    <w:p w:rsidR="00761B9D" w:rsidRDefault="00761B9D">
      <w:pPr>
        <w:pStyle w:val="a3"/>
      </w:pPr>
      <w:r>
        <w:rPr>
          <w:rStyle w:val="a5"/>
        </w:rPr>
        <w:footnoteRef/>
      </w:r>
      <w:r>
        <w:t xml:space="preserve"> </w:t>
      </w:r>
      <w:r w:rsidR="008F7C36">
        <w:t xml:space="preserve">Л. </w:t>
      </w:r>
      <w:r>
        <w:t xml:space="preserve">Третьякова, </w:t>
      </w:r>
      <w:r w:rsidR="008F7C36">
        <w:t xml:space="preserve">Русская музыка 19 века, М., «Просвещение», 1982, </w:t>
      </w:r>
      <w:r>
        <w:t>стр. 122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4229B"/>
    <w:multiLevelType w:val="hybridMultilevel"/>
    <w:tmpl w:val="A0FC8D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E36787C"/>
    <w:multiLevelType w:val="hybridMultilevel"/>
    <w:tmpl w:val="9874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CED"/>
    <w:rsid w:val="00014FC4"/>
    <w:rsid w:val="00080028"/>
    <w:rsid w:val="000A5FD1"/>
    <w:rsid w:val="00151197"/>
    <w:rsid w:val="00163187"/>
    <w:rsid w:val="001D7F12"/>
    <w:rsid w:val="00224F48"/>
    <w:rsid w:val="00293C20"/>
    <w:rsid w:val="003305DB"/>
    <w:rsid w:val="0034520B"/>
    <w:rsid w:val="00392778"/>
    <w:rsid w:val="003A2829"/>
    <w:rsid w:val="003C6446"/>
    <w:rsid w:val="003F39DE"/>
    <w:rsid w:val="00436A92"/>
    <w:rsid w:val="00480BA7"/>
    <w:rsid w:val="004849FB"/>
    <w:rsid w:val="0049443C"/>
    <w:rsid w:val="004B49EC"/>
    <w:rsid w:val="004C649B"/>
    <w:rsid w:val="004D417D"/>
    <w:rsid w:val="004E5E99"/>
    <w:rsid w:val="00510E27"/>
    <w:rsid w:val="00524B36"/>
    <w:rsid w:val="005D66BD"/>
    <w:rsid w:val="006B7448"/>
    <w:rsid w:val="006E51B4"/>
    <w:rsid w:val="006F0ABB"/>
    <w:rsid w:val="00752706"/>
    <w:rsid w:val="00761B9D"/>
    <w:rsid w:val="007660CF"/>
    <w:rsid w:val="00777ECB"/>
    <w:rsid w:val="007E21EF"/>
    <w:rsid w:val="007E26D3"/>
    <w:rsid w:val="007E7884"/>
    <w:rsid w:val="00867786"/>
    <w:rsid w:val="00887B92"/>
    <w:rsid w:val="008A0DE5"/>
    <w:rsid w:val="008D5795"/>
    <w:rsid w:val="008F1943"/>
    <w:rsid w:val="008F78A2"/>
    <w:rsid w:val="008F7C36"/>
    <w:rsid w:val="00986671"/>
    <w:rsid w:val="00996E2C"/>
    <w:rsid w:val="009D762E"/>
    <w:rsid w:val="00A14B4F"/>
    <w:rsid w:val="00A30CED"/>
    <w:rsid w:val="00A73FBB"/>
    <w:rsid w:val="00AB438F"/>
    <w:rsid w:val="00AF0341"/>
    <w:rsid w:val="00B052EF"/>
    <w:rsid w:val="00B621D9"/>
    <w:rsid w:val="00B62E18"/>
    <w:rsid w:val="00B93E21"/>
    <w:rsid w:val="00BF0EDE"/>
    <w:rsid w:val="00C11B18"/>
    <w:rsid w:val="00C40800"/>
    <w:rsid w:val="00C81D8A"/>
    <w:rsid w:val="00C851E5"/>
    <w:rsid w:val="00CB45BA"/>
    <w:rsid w:val="00CD7D15"/>
    <w:rsid w:val="00DE4067"/>
    <w:rsid w:val="00E33F2C"/>
    <w:rsid w:val="00E4489A"/>
    <w:rsid w:val="00ED5037"/>
    <w:rsid w:val="00F43F4C"/>
    <w:rsid w:val="00FC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3F4C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F43F4C"/>
    <w:rPr>
      <w:lang w:eastAsia="en-US"/>
    </w:rPr>
  </w:style>
  <w:style w:type="character" w:styleId="a5">
    <w:name w:val="footnote reference"/>
    <w:uiPriority w:val="99"/>
    <w:semiHidden/>
    <w:unhideWhenUsed/>
    <w:rsid w:val="00F43F4C"/>
    <w:rPr>
      <w:vertAlign w:val="superscript"/>
    </w:rPr>
  </w:style>
  <w:style w:type="paragraph" w:customStyle="1" w:styleId="a6">
    <w:name w:val="а_Текст"/>
    <w:basedOn w:val="a"/>
    <w:qFormat/>
    <w:rsid w:val="00C11B18"/>
    <w:pPr>
      <w:spacing w:before="60" w:after="60" w:line="240" w:lineRule="auto"/>
      <w:ind w:firstLine="567"/>
    </w:pPr>
    <w:rPr>
      <w:rFonts w:ascii="Times New Roman" w:eastAsia="Times New Roman" w:hAnsi="Times New Roman"/>
      <w:szCs w:val="24"/>
      <w:lang w:eastAsia="ru-RU"/>
    </w:rPr>
  </w:style>
  <w:style w:type="paragraph" w:customStyle="1" w:styleId="2">
    <w:name w:val="а_2_Заголовок"/>
    <w:basedOn w:val="a"/>
    <w:next w:val="a6"/>
    <w:qFormat/>
    <w:rsid w:val="00C11B18"/>
    <w:pPr>
      <w:spacing w:before="120" w:after="0" w:line="240" w:lineRule="auto"/>
      <w:ind w:firstLine="567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a7">
    <w:name w:val="а_Авторы"/>
    <w:basedOn w:val="a"/>
    <w:next w:val="a"/>
    <w:autoRedefine/>
    <w:qFormat/>
    <w:rsid w:val="00C11B18"/>
    <w:pPr>
      <w:spacing w:before="120" w:after="0" w:line="240" w:lineRule="auto"/>
      <w:jc w:val="right"/>
    </w:pPr>
    <w:rPr>
      <w:rFonts w:ascii="Times New Roman" w:eastAsia="Times New Roman" w:hAnsi="Times New Roman"/>
      <w:b/>
      <w:i/>
      <w:sz w:val="24"/>
      <w:szCs w:val="24"/>
      <w:lang w:eastAsia="ru-RU"/>
    </w:rPr>
  </w:style>
  <w:style w:type="paragraph" w:customStyle="1" w:styleId="a8">
    <w:name w:val="а_Учреждение"/>
    <w:basedOn w:val="a"/>
    <w:next w:val="a"/>
    <w:autoRedefine/>
    <w:qFormat/>
    <w:rsid w:val="00C11B18"/>
    <w:pPr>
      <w:spacing w:after="0" w:line="240" w:lineRule="auto"/>
      <w:jc w:val="right"/>
    </w:pPr>
    <w:rPr>
      <w:rFonts w:ascii="Times New Roman" w:eastAsia="Times New Roman" w:hAnsi="Times New Roman"/>
      <w:i/>
      <w:szCs w:val="24"/>
      <w:lang w:eastAsia="ru-RU"/>
    </w:rPr>
  </w:style>
  <w:style w:type="paragraph" w:customStyle="1" w:styleId="a9">
    <w:name w:val="а_Заголовок"/>
    <w:basedOn w:val="a"/>
    <w:next w:val="a"/>
    <w:qFormat/>
    <w:rsid w:val="00C11B18"/>
    <w:pPr>
      <w:spacing w:before="120"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A8CEA-6F7B-48E8-95B7-FE5F073B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2-PC</cp:lastModifiedBy>
  <cp:revision>2</cp:revision>
  <dcterms:created xsi:type="dcterms:W3CDTF">2016-08-19T05:19:00Z</dcterms:created>
  <dcterms:modified xsi:type="dcterms:W3CDTF">2016-08-19T05:19:00Z</dcterms:modified>
</cp:coreProperties>
</file>