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6B" w:rsidRPr="002605B3" w:rsidRDefault="00354F6B" w:rsidP="00354F6B">
      <w:pPr>
        <w:pStyle w:val="ad"/>
        <w:rPr>
          <w:sz w:val="20"/>
          <w:szCs w:val="20"/>
        </w:rPr>
      </w:pPr>
      <w:r>
        <w:t xml:space="preserve">Александра Григорьевна </w:t>
      </w:r>
      <w:r w:rsidR="003823B6">
        <w:t>Шин</w:t>
      </w:r>
    </w:p>
    <w:p w:rsidR="00DF573C" w:rsidRPr="00434FEF" w:rsidRDefault="00354F6B" w:rsidP="00434FEF">
      <w:pPr>
        <w:pStyle w:val="af"/>
        <w:rPr>
          <w:sz w:val="24"/>
        </w:rPr>
      </w:pPr>
      <w:r w:rsidRPr="00E53478">
        <w:t>МКОУДОД «Детская школа искусств № 2»</w:t>
      </w:r>
      <w:r w:rsidR="00434FEF">
        <w:br/>
      </w:r>
      <w:r w:rsidRPr="00E53478">
        <w:t xml:space="preserve"> Артёмовского городского округа Приморский край, Росси</w:t>
      </w:r>
      <w:r>
        <w:t>я</w:t>
      </w:r>
    </w:p>
    <w:p w:rsidR="00E53478" w:rsidRDefault="003D0FDC" w:rsidP="00434FEF">
      <w:pPr>
        <w:pStyle w:val="af0"/>
      </w:pPr>
      <w:r w:rsidRPr="00E53478">
        <w:t>Статья по теме: «</w:t>
      </w:r>
      <w:r>
        <w:t xml:space="preserve">Работа над переложением для </w:t>
      </w:r>
      <w:r w:rsidRPr="0075636B">
        <w:t>скрипичного ансамбля</w:t>
      </w:r>
      <w:r>
        <w:t xml:space="preserve"> «Вариации</w:t>
      </w:r>
      <w:r w:rsidR="00CC4867" w:rsidRPr="0075636B">
        <w:t xml:space="preserve"> на тему песни В.</w:t>
      </w:r>
      <w:r>
        <w:t xml:space="preserve"> </w:t>
      </w:r>
      <w:proofErr w:type="spellStart"/>
      <w:r w:rsidR="00CC4867" w:rsidRPr="0075636B">
        <w:t>Шаинского</w:t>
      </w:r>
      <w:proofErr w:type="spellEnd"/>
      <w:r w:rsidR="00CC4867" w:rsidRPr="0075636B">
        <w:t xml:space="preserve"> «Кузнечик»</w:t>
      </w:r>
      <w:r w:rsidR="00E53478">
        <w:t xml:space="preserve"> </w:t>
      </w:r>
    </w:p>
    <w:p w:rsidR="006F1E62" w:rsidRPr="00434FEF" w:rsidRDefault="00E53478" w:rsidP="00434FEF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D877FB">
        <w:rPr>
          <w:rFonts w:ascii="Times New Roman" w:hAnsi="Times New Roman" w:cs="Times New Roman"/>
          <w:i/>
          <w:sz w:val="24"/>
          <w:szCs w:val="24"/>
        </w:rPr>
        <w:t>на базе методической работы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CC4867" w:rsidRPr="0075636B" w:rsidRDefault="00CC4867" w:rsidP="00434FEF">
      <w:pPr>
        <w:pStyle w:val="ae"/>
      </w:pPr>
      <w:r w:rsidRPr="0075636B">
        <w:t xml:space="preserve">         «Чем яснее цель (содержание, музыка, совершенство исполнения), тем яснее она диктует средства для ее достижения»</w:t>
      </w:r>
      <w:r w:rsidRPr="0075636B">
        <w:rPr>
          <w:rStyle w:val="a5"/>
          <w:sz w:val="24"/>
        </w:rPr>
        <w:footnoteReference w:id="1"/>
      </w:r>
      <w:r w:rsidRPr="0075636B">
        <w:t xml:space="preserve">. Достижение цели так же связано с тем, насколько тесен творческий союз между концертмейстером и педагогом, основанный на взаимном уважении и доверии, как личностном, так и профессиональном. Концертмейстер должен понимать педагогические задачи руководителя ансамбля и быть первым помощником с собственной инициативой и творческим подходом. </w:t>
      </w:r>
    </w:p>
    <w:p w:rsidR="00CC4867" w:rsidRPr="0075636B" w:rsidRDefault="00CC4867" w:rsidP="00434FEF">
      <w:pPr>
        <w:pStyle w:val="ae"/>
      </w:pPr>
      <w:r w:rsidRPr="0075636B">
        <w:t xml:space="preserve">           Двигаясь ближе к указанной теме, хочется обосновать наш выбор произведения. Выб</w:t>
      </w:r>
      <w:r w:rsidR="00D95DA8">
        <w:t>ирая конкурсную программу, мы с руководителем ансамбля</w:t>
      </w:r>
      <w:r w:rsidRPr="0075636B">
        <w:t xml:space="preserve"> С.А. </w:t>
      </w:r>
      <w:proofErr w:type="spellStart"/>
      <w:r w:rsidRPr="0075636B">
        <w:t>Холодиловой</w:t>
      </w:r>
      <w:proofErr w:type="spellEnd"/>
      <w:r w:rsidR="003D0FDC">
        <w:t xml:space="preserve"> </w:t>
      </w:r>
      <w:r w:rsidR="00D95DA8">
        <w:t xml:space="preserve">хотели найти нечто оригинальное, не </w:t>
      </w:r>
      <w:proofErr w:type="spellStart"/>
      <w:r w:rsidR="00D95DA8">
        <w:t>традиционно-конкурсно-скрипичное</w:t>
      </w:r>
      <w:proofErr w:type="spellEnd"/>
      <w:r w:rsidR="00D95DA8">
        <w:t xml:space="preserve"> произведение. К</w:t>
      </w:r>
      <w:r w:rsidRPr="0075636B">
        <w:t xml:space="preserve">огда она показала мне «Вариации на тему песни В. </w:t>
      </w:r>
      <w:proofErr w:type="spellStart"/>
      <w:r w:rsidRPr="0075636B">
        <w:t>Шаинского</w:t>
      </w:r>
      <w:proofErr w:type="spellEnd"/>
      <w:r w:rsidRPr="0075636B">
        <w:t xml:space="preserve"> «Кузнечик</w:t>
      </w:r>
      <w:r w:rsidR="00D95DA8">
        <w:t xml:space="preserve">» А. </w:t>
      </w:r>
      <w:proofErr w:type="spellStart"/>
      <w:r w:rsidR="00D95DA8">
        <w:t>Дербенко</w:t>
      </w:r>
      <w:proofErr w:type="spellEnd"/>
      <w:r w:rsidR="00D95DA8">
        <w:t xml:space="preserve"> для двух баянов, и</w:t>
      </w:r>
      <w:r w:rsidRPr="0075636B">
        <w:t>дея мне понравилась, так как произведение сделано с юмором и артистическая задача для исполнителей интересная, но достаточно сложная! Изучив материал и представив, насколько  творческой может быть работа  на репетициях, мы решили рискнуть и остановили свой выбор на этом произведении. Ведь не всегда  важна победа на конкурсе, иногда гораздо важнее сам процесс подготовки! А в данном случае, материал и задумка сулили интересную и необычную работу.</w:t>
      </w:r>
    </w:p>
    <w:p w:rsidR="00CC4867" w:rsidRPr="0075636B" w:rsidRDefault="00CC4867" w:rsidP="00434FEF">
      <w:pPr>
        <w:pStyle w:val="ae"/>
      </w:pPr>
      <w:r w:rsidRPr="0075636B">
        <w:t xml:space="preserve">         Приступив к переложению, мы со Светланой Александровной разделили обязанности. Она сделала черновой вариант (без штрихов) переложени</w:t>
      </w:r>
      <w:r w:rsidR="00D95DA8">
        <w:t>я</w:t>
      </w:r>
      <w:r w:rsidRPr="0075636B">
        <w:t xml:space="preserve"> скрипич</w:t>
      </w:r>
      <w:r w:rsidR="003F7AE5" w:rsidRPr="0075636B">
        <w:t>ных партий</w:t>
      </w:r>
      <w:r w:rsidRPr="0075636B">
        <w:t xml:space="preserve">, ну а за мной оставался аккомпанемент. Скажу сразу, что вступление, которое я сочинила, получилось в манере Ч. Чаплина, но оно никак не вязалось с тем началом, которое придумал А. </w:t>
      </w:r>
      <w:proofErr w:type="spellStart"/>
      <w:r w:rsidRPr="0075636B">
        <w:t>Дербенко</w:t>
      </w:r>
      <w:proofErr w:type="spellEnd"/>
      <w:r w:rsidRPr="0075636B">
        <w:t>, поэтому от традиционного вступления фортепиано мы отказались почти сразу. Зато решили, что использование джазовой гармонии (сеп</w:t>
      </w:r>
      <w:proofErr w:type="gramStart"/>
      <w:r w:rsidRPr="0075636B">
        <w:t>т-</w:t>
      </w:r>
      <w:proofErr w:type="gramEnd"/>
      <w:r w:rsidRPr="0075636B">
        <w:t xml:space="preserve">, </w:t>
      </w:r>
      <w:proofErr w:type="spellStart"/>
      <w:r w:rsidRPr="0075636B">
        <w:t>нонаккорды</w:t>
      </w:r>
      <w:proofErr w:type="spellEnd"/>
      <w:r w:rsidRPr="0075636B">
        <w:t xml:space="preserve">, аккорды с секстой, </w:t>
      </w:r>
      <w:proofErr w:type="spellStart"/>
      <w:r w:rsidRPr="0075636B">
        <w:t>тритоновая</w:t>
      </w:r>
      <w:proofErr w:type="spellEnd"/>
      <w:r w:rsidRPr="0075636B">
        <w:t xml:space="preserve"> замена доминанты) здесь может использоваться.</w:t>
      </w:r>
    </w:p>
    <w:p w:rsidR="00CC4867" w:rsidRPr="0075636B" w:rsidRDefault="00CC4867" w:rsidP="00434FEF">
      <w:pPr>
        <w:pStyle w:val="ae"/>
      </w:pPr>
      <w:r w:rsidRPr="0075636B">
        <w:t xml:space="preserve">        Итак, вступление мы отдали скрипкам. А вот что мне надо было играть – непонятно! Сначала играл весь ансамбль, без фортепиано, а </w:t>
      </w:r>
      <w:r w:rsidR="00D95DA8">
        <w:t xml:space="preserve">затем решили сделать перекличку между фортепиано и скрипками (см. прил. №1). В процессе формирования динамического и </w:t>
      </w:r>
      <w:proofErr w:type="spellStart"/>
      <w:r w:rsidR="00D95DA8">
        <w:t>агогического</w:t>
      </w:r>
      <w:proofErr w:type="spellEnd"/>
      <w:r w:rsidR="00D95DA8">
        <w:t xml:space="preserve"> плана, а вернее в работе над созданием образов участвовали и педагоги и учащиеся. Именно в этом и заключается ценность подобной формы обучения, когда в творческий процесс вовлечены все присутствующие. </w:t>
      </w:r>
    </w:p>
    <w:p w:rsidR="003F7AE5" w:rsidRPr="0075636B" w:rsidRDefault="00CC4867" w:rsidP="00434FEF">
      <w:pPr>
        <w:pStyle w:val="ae"/>
      </w:pPr>
      <w:r w:rsidRPr="0075636B">
        <w:t xml:space="preserve">         Работая над артикуляцией и качеством звука, мы стали придумывать слова к фразам, типа: «Ты где, малыш?», «Я здесь! А ты?»  Таким образом, нарисовалась картинка «Игра в прятки», вернее наоборот, картинка, где кузнечик выскакивает, приподнимается на цыпочках, а ему отвечают другие насекомые. Потом мы придумали соревнование между  насекомыми, которое как нам казалось, могло бы выражаться приёмом «</w:t>
      </w:r>
      <w:proofErr w:type="spellStart"/>
      <w:r w:rsidRPr="0075636B">
        <w:rPr>
          <w:lang w:val="en-US"/>
        </w:rPr>
        <w:t>stretta</w:t>
      </w:r>
      <w:proofErr w:type="spellEnd"/>
      <w:r w:rsidRPr="0075636B">
        <w:t xml:space="preserve">». Для более яркого динамического воплощения, выбрали двух солистов, которые по очереди начинали перекличку с роялем, и только потом постепенно подключаются все остальные. На «главную роль» мы пробовали всех ребят, получился целый кастинг! Маленький конкурс на самое интересное исполнение первых двух нот! Конечно, сначала были и обиды, и слёзы, потому что почти всем хотелось хоть чуть-чуть побыть солистом, но выбор пал на того, кто лучше всего прочувствовал настроение и образ кузнечика всего в двух первых нотках. Это было интересно, забавно, а так же и справедливо, ведь от человека, который начинает играть первым, зависит темп и характер всего произведения.  В </w:t>
      </w:r>
      <w:r w:rsidRPr="0075636B">
        <w:lastRenderedPageBreak/>
        <w:t>течение нескольких недель мы пробовали разных солистов, пока не определились с выбором. Вовлечены в эксперимент были все ребята,  поэтому творческая и  артистическая атмо</w:t>
      </w:r>
      <w:r w:rsidR="003F7AE5" w:rsidRPr="0075636B">
        <w:t>сфера в классе была обеспечена. В</w:t>
      </w:r>
      <w:r w:rsidRPr="0075636B">
        <w:t xml:space="preserve"> процессе работы над произведением, во вступлении мы пробовали играть с разным динамическим планом, со </w:t>
      </w:r>
      <w:proofErr w:type="spellStart"/>
      <w:r w:rsidRPr="0075636B">
        <w:t>стреттой</w:t>
      </w:r>
      <w:proofErr w:type="spellEnd"/>
      <w:r w:rsidRPr="0075636B">
        <w:t xml:space="preserve"> и без, с ритенуто и люфт паузой. И только </w:t>
      </w:r>
      <w:proofErr w:type="gramStart"/>
      <w:r w:rsidRPr="0075636B">
        <w:t>не задолго</w:t>
      </w:r>
      <w:proofErr w:type="gramEnd"/>
      <w:r w:rsidRPr="0075636B">
        <w:t xml:space="preserve"> до конкурса, решили</w:t>
      </w:r>
      <w:r w:rsidR="003F7AE5" w:rsidRPr="0075636B">
        <w:t>,</w:t>
      </w:r>
      <w:r w:rsidRPr="0075636B">
        <w:t xml:space="preserve"> что нужно всё-таки определиться с динамическим и </w:t>
      </w:r>
      <w:proofErr w:type="spellStart"/>
      <w:r w:rsidRPr="0075636B">
        <w:t>агогическим</w:t>
      </w:r>
      <w:proofErr w:type="spellEnd"/>
      <w:r w:rsidRPr="0075636B">
        <w:t xml:space="preserve"> планом во всём произведении и «бить в одну точку». Скажу честно, до конца мы не были уверены, что делаем всё правильно. Не было и полной уверенности в том, хватит ли нам вкуса, чувства меры  и артистизма для того чтобы донести смысл задуманного. От того, наверно, каждый раз хотелось найти </w:t>
      </w:r>
      <w:proofErr w:type="gramStart"/>
      <w:r w:rsidRPr="0075636B">
        <w:t>какую-нибудь</w:t>
      </w:r>
      <w:proofErr w:type="gramEnd"/>
      <w:r w:rsidR="003D0FDC">
        <w:t xml:space="preserve"> </w:t>
      </w:r>
      <w:r w:rsidR="00AF7ADA">
        <w:t xml:space="preserve">новую </w:t>
      </w:r>
      <w:r w:rsidRPr="0075636B">
        <w:t>«</w:t>
      </w:r>
      <w:proofErr w:type="spellStart"/>
      <w:r w:rsidRPr="0075636B">
        <w:t>фишечку</w:t>
      </w:r>
      <w:proofErr w:type="spellEnd"/>
      <w:r w:rsidRPr="0075636B">
        <w:t>» в исполнении</w:t>
      </w:r>
      <w:r w:rsidR="003F7AE5" w:rsidRPr="0075636B">
        <w:t>.</w:t>
      </w:r>
    </w:p>
    <w:p w:rsidR="00CC4867" w:rsidRPr="0075636B" w:rsidRDefault="00CC4867" w:rsidP="00434FEF">
      <w:pPr>
        <w:pStyle w:val="ae"/>
      </w:pPr>
      <w:r w:rsidRPr="0075636B">
        <w:t>В первой цифре, как и положено, звучит тема</w:t>
      </w:r>
      <w:r w:rsidR="00AF7ADA">
        <w:t xml:space="preserve"> (</w:t>
      </w:r>
      <w:proofErr w:type="gramStart"/>
      <w:r w:rsidR="00AF7ADA">
        <w:t>см</w:t>
      </w:r>
      <w:proofErr w:type="gramEnd"/>
      <w:r w:rsidR="00AF7ADA">
        <w:t xml:space="preserve">. прил. №2). </w:t>
      </w:r>
      <w:r w:rsidRPr="0075636B">
        <w:t xml:space="preserve">Партия фортепиано получилась незатейливая, так как перегружать её не было смысла. Единственным отличием от оригинала стала гармония  и соответственно, линия баса. Однако, вариант партии фортепиано, который представлен здесь, приемлем для темпа </w:t>
      </w:r>
      <w:r w:rsidRPr="0075636B">
        <w:rPr>
          <w:lang w:val="en-US"/>
        </w:rPr>
        <w:t>moderato</w:t>
      </w:r>
      <w:r w:rsidRPr="0075636B">
        <w:t>, каким он является в самой песне. Но нам хотелось, чтобы образ кузнечика был очень лёгким и весёлым, а у нас он получался в этом темпе каким-то старым и сгорбленным, поэтому мы увеличили темп.  Но от этого первая версия аккомпанемента стала несколько перегруженной, вследствие чего её ещё больше пришлось упрощать до банального «пум-пум» (</w:t>
      </w:r>
      <w:proofErr w:type="spellStart"/>
      <w:r w:rsidRPr="0075636B">
        <w:t>метрономического</w:t>
      </w:r>
      <w:proofErr w:type="spellEnd"/>
      <w:r w:rsidRPr="0075636B">
        <w:t xml:space="preserve"> пульсирования). Кстати, я заметила, что когда песенная мелодия исполняется инструментально, то темп варьируется в сторону ускорения. В нашем случае это всё-таки, оказалось уместно ещё и благодаря выбранному жанру «юморески»: как в немом кино - ускоренные кадры. </w:t>
      </w:r>
    </w:p>
    <w:p w:rsidR="00CC4867" w:rsidRPr="0075636B" w:rsidRDefault="00CC4867" w:rsidP="00434FEF">
      <w:pPr>
        <w:pStyle w:val="ae"/>
      </w:pPr>
      <w:r w:rsidRPr="0075636B">
        <w:t xml:space="preserve">        «Индивидуальность исполнителя проявляется в процессе взаимодействия ритмических и динамических оттенков - тут более всего сказываются его дарование и мастерство»</w:t>
      </w:r>
      <w:r w:rsidRPr="0075636B">
        <w:rPr>
          <w:rStyle w:val="a5"/>
          <w:sz w:val="24"/>
        </w:rPr>
        <w:footnoteReference w:id="2"/>
      </w:r>
      <w:r w:rsidRPr="0075636B">
        <w:t>, - говорил А.Б.</w:t>
      </w:r>
      <w:r w:rsidR="003D0FDC">
        <w:t xml:space="preserve"> </w:t>
      </w:r>
      <w:proofErr w:type="spellStart"/>
      <w:r w:rsidRPr="0075636B">
        <w:t>Гольденвейзер</w:t>
      </w:r>
      <w:proofErr w:type="spellEnd"/>
      <w:r w:rsidRPr="0075636B">
        <w:t>.</w:t>
      </w:r>
    </w:p>
    <w:p w:rsidR="00CC4867" w:rsidRPr="0075636B" w:rsidRDefault="00CC4867" w:rsidP="00434FEF">
      <w:pPr>
        <w:pStyle w:val="ae"/>
      </w:pPr>
      <w:r w:rsidRPr="0075636B">
        <w:t xml:space="preserve">        «Я хотел бы подчеркнуть, - отмечает мексиканский композитор и дирижер </w:t>
      </w:r>
      <w:proofErr w:type="spellStart"/>
      <w:r w:rsidRPr="0075636B">
        <w:t>К.Чавез</w:t>
      </w:r>
      <w:proofErr w:type="spellEnd"/>
      <w:r w:rsidRPr="0075636B">
        <w:t>, - что замена отдельных нотных знаков наносит музыкальному произведению ущерб лишь в частностях, в то время как неверный темп полностью искажает замысел, форму и содержание произведения»</w:t>
      </w:r>
      <w:r w:rsidRPr="0075636B">
        <w:rPr>
          <w:rStyle w:val="a5"/>
          <w:sz w:val="24"/>
        </w:rPr>
        <w:footnoteReference w:id="3"/>
      </w:r>
      <w:r w:rsidRPr="0075636B">
        <w:t xml:space="preserve">. </w:t>
      </w:r>
    </w:p>
    <w:p w:rsidR="00CC4867" w:rsidRPr="0075636B" w:rsidRDefault="00CC4867" w:rsidP="00434FEF">
      <w:pPr>
        <w:pStyle w:val="ae"/>
      </w:pPr>
      <w:r w:rsidRPr="0075636B">
        <w:t xml:space="preserve">         «...B верном </w:t>
      </w:r>
      <w:proofErr w:type="gramStart"/>
      <w:r w:rsidRPr="0075636B">
        <w:t>темпе</w:t>
      </w:r>
      <w:proofErr w:type="gramEnd"/>
      <w:r w:rsidRPr="0075636B">
        <w:t>, - по словам Бруно Вальтера, - во-первых, лучше всего выявляется музыкальный смысл и значение фразы; во-вторых, он обеспечивает техническую точность»</w:t>
      </w:r>
      <w:r w:rsidRPr="0075636B">
        <w:rPr>
          <w:rStyle w:val="a5"/>
          <w:sz w:val="24"/>
        </w:rPr>
        <w:footnoteReference w:id="4"/>
      </w:r>
      <w:r w:rsidRPr="0075636B">
        <w:t>.</w:t>
      </w:r>
    </w:p>
    <w:p w:rsidR="00CC4867" w:rsidRPr="0075636B" w:rsidRDefault="00CC4867" w:rsidP="00434FEF">
      <w:pPr>
        <w:pStyle w:val="ae"/>
      </w:pPr>
      <w:r w:rsidRPr="0075636B">
        <w:t xml:space="preserve">         Относительно темпа возникло немало трудностей. Во-первых, после замедления и люфт паузы хорошо было бы начать затакт вместе, и желательно в первоначальном темпе (над этим </w:t>
      </w:r>
      <w:proofErr w:type="gramStart"/>
      <w:r w:rsidRPr="0075636B">
        <w:t>работаем и по сей</w:t>
      </w:r>
      <w:proofErr w:type="gramEnd"/>
      <w:r w:rsidRPr="0075636B">
        <w:t xml:space="preserve"> день); во-вторых, во второй цифре, при повторении одной нотки, начинается какое-то странное замедление; а в-третьих, само по себе </w:t>
      </w:r>
      <w:proofErr w:type="spellStart"/>
      <w:r w:rsidRPr="0075636B">
        <w:rPr>
          <w:lang w:val="en-US"/>
        </w:rPr>
        <w:t>atempo</w:t>
      </w:r>
      <w:proofErr w:type="spellEnd"/>
      <w:r w:rsidRPr="0075636B">
        <w:t>, оказывается у всех разное! Но благодаря этим трудностям, ансамбль становится по-настоящему ансамблем, со своими героями и образами.</w:t>
      </w:r>
    </w:p>
    <w:p w:rsidR="00CC4867" w:rsidRPr="0075636B" w:rsidRDefault="00CC4867" w:rsidP="00434FEF">
      <w:pPr>
        <w:pStyle w:val="ae"/>
      </w:pPr>
      <w:r w:rsidRPr="0075636B">
        <w:t xml:space="preserve">         Так, в третьей цифре, появляются «комары и мошки», которые изображают старшие ребята (вторая партия). Для изобразительного эффекта пробовали различные штрихи и приёмы типа «глиссандо», но остановились на тремоло. Благодаря чему, мы поняли, что кузнечик, повстречавшись с жабой, трясётся от страха (тема на </w:t>
      </w:r>
      <w:r w:rsidRPr="0075636B">
        <w:rPr>
          <w:lang w:val="en-US"/>
        </w:rPr>
        <w:t>pp</w:t>
      </w:r>
      <w:r w:rsidR="00AF7ADA">
        <w:t>) (см. прил. №3).</w:t>
      </w:r>
      <w:r w:rsidRPr="0075636B">
        <w:t xml:space="preserve">         Несмотря на то, что так называемая партия фортепиано в этой цифре прописана, мы всё же решили всю изобразительную задачу отдать скрипкам (так что здесь я не играю). В этой связи появилась новая темповая сложность. Дети не просчитывают паузу между мотивами и начинают ускоряться, поэтому хоть я и не играю, зато всё время стучу костяшками по клавишам или щёлкаю языком в паузе (на репетициях, конечно). Филировка звука у вторых скрипок относительно мотивов темы у первых, с сохранением единого темпа, оказалась пока, к сожалению, задачей мало выполнимой. Над этим нужно работать, потому что здесь задумывался эффект приближения и удаления «комаров и мошек», так как будто они кружат около тебя. Зато малышня, которая изображала трясущегося кузнечика, с удовольствием выражала это и в лицах (правда</w:t>
      </w:r>
      <w:r w:rsidR="00AF7ADA">
        <w:t xml:space="preserve"> тоже</w:t>
      </w:r>
      <w:r w:rsidRPr="0075636B">
        <w:t xml:space="preserve"> только на репетициях).</w:t>
      </w:r>
      <w:r w:rsidR="00AF7ADA">
        <w:t xml:space="preserve"> Но о том как раскачать артистическую сторону в музыканта</w:t>
      </w:r>
      <w:proofErr w:type="gramStart"/>
      <w:r w:rsidR="00AF7ADA">
        <w:t>х-</w:t>
      </w:r>
      <w:proofErr w:type="gramEnd"/>
      <w:r w:rsidR="00AF7ADA">
        <w:t xml:space="preserve"> инструменталистах  потребуется отдельная работа.</w:t>
      </w:r>
    </w:p>
    <w:p w:rsidR="00CC4867" w:rsidRPr="0075636B" w:rsidRDefault="00CC4867" w:rsidP="00434FEF">
      <w:pPr>
        <w:pStyle w:val="ae"/>
      </w:pPr>
      <w:r w:rsidRPr="0075636B">
        <w:lastRenderedPageBreak/>
        <w:t xml:space="preserve">           Далее сюжет развивается не совсем, так как в песне, потому что, если жаба съест кузнечика, то на этом, собственно говоря, песня и закончится. А нам бы хотелось, чтобы всё закончилось не трагедией, а как в лучших традициях жанра «</w:t>
      </w:r>
      <w:proofErr w:type="spellStart"/>
      <w:r w:rsidRPr="0075636B">
        <w:rPr>
          <w:lang w:val="en-US"/>
        </w:rPr>
        <w:t>happyend</w:t>
      </w:r>
      <w:proofErr w:type="spellEnd"/>
      <w:r w:rsidRPr="0075636B">
        <w:t>»</w:t>
      </w:r>
      <w:proofErr w:type="spellStart"/>
      <w:r w:rsidRPr="0075636B">
        <w:t>ом</w:t>
      </w:r>
      <w:proofErr w:type="spellEnd"/>
      <w:r w:rsidRPr="0075636B">
        <w:t>. Итак, поворотный момент в сюжете: жаба влюбляется в кузнечика, флиртует с ним, чем повергает его в ужас (увесистое, нарочитое «</w:t>
      </w:r>
      <w:proofErr w:type="spellStart"/>
      <w:r w:rsidRPr="0075636B">
        <w:rPr>
          <w:lang w:val="en-US"/>
        </w:rPr>
        <w:t>rit</w:t>
      </w:r>
      <w:proofErr w:type="spellEnd"/>
      <w:r w:rsidRPr="0075636B">
        <w:t>.» в конце). Это выражено уплотнением фактуры, гармоническим усложнением и темповой агогикой. В приведённом ниже нотном примере выписано «</w:t>
      </w:r>
      <w:proofErr w:type="spellStart"/>
      <w:r w:rsidRPr="0075636B">
        <w:rPr>
          <w:lang w:val="en-US"/>
        </w:rPr>
        <w:t>pocorit</w:t>
      </w:r>
      <w:proofErr w:type="spellEnd"/>
      <w:r w:rsidRPr="0075636B">
        <w:t xml:space="preserve">.», которое впоследствии упразднили, так как из-за этого разваливалась форма всего </w:t>
      </w:r>
      <w:proofErr w:type="gramStart"/>
      <w:r w:rsidRPr="0075636B">
        <w:t>произведения</w:t>
      </w:r>
      <w:proofErr w:type="gramEnd"/>
      <w:r w:rsidRPr="0075636B">
        <w:t xml:space="preserve"> и ансамбль не возвращался к первоначальному темпу. «Громадное, можно сказать решающее преимущество словесных обозначений темпа состоит в том, что такие обозначения призваны отразить связь темпа с характером произведения»</w:t>
      </w:r>
      <w:r w:rsidRPr="0075636B">
        <w:rPr>
          <w:rStyle w:val="a5"/>
          <w:sz w:val="24"/>
        </w:rPr>
        <w:footnoteReference w:id="5"/>
      </w:r>
      <w:r w:rsidRPr="0075636B">
        <w:t>. «Словесные ремарки дают возможность как б</w:t>
      </w:r>
      <w:r w:rsidR="00AF7ADA">
        <w:t>ы «синтезировать» количественны</w:t>
      </w:r>
      <w:r w:rsidRPr="0075636B">
        <w:t>е и качественны е показатели темпа (по терминологии Бруно Вальтера), привести темп в соответствие с музыкально-эмоциональным смыслом произведения»</w:t>
      </w:r>
      <w:r w:rsidRPr="0075636B">
        <w:rPr>
          <w:rStyle w:val="a5"/>
          <w:sz w:val="24"/>
        </w:rPr>
        <w:footnoteReference w:id="6"/>
      </w:r>
      <w:r w:rsidRPr="0075636B">
        <w:t xml:space="preserve">. </w:t>
      </w:r>
    </w:p>
    <w:p w:rsidR="00CC4867" w:rsidRPr="0075636B" w:rsidRDefault="00CC4867" w:rsidP="00434FEF">
      <w:pPr>
        <w:pStyle w:val="ae"/>
      </w:pPr>
      <w:r w:rsidRPr="0075636B">
        <w:t xml:space="preserve">        Немало трудностей возникло и интонационных, поэтому партия фортепиано практически дублирует скрипичные партии. Получилось некое «</w:t>
      </w:r>
      <w:proofErr w:type="spellStart"/>
      <w:r w:rsidRPr="0075636B">
        <w:rPr>
          <w:lang w:val="en-US"/>
        </w:rPr>
        <w:t>tutty</w:t>
      </w:r>
      <w:proofErr w:type="spellEnd"/>
      <w:r w:rsidRPr="0075636B">
        <w:t>» (в 35-36 тактах), в котором я несколько акцентирую вторую и четвёртую доли для того чтобы получилось ощущение «свинга» в движении. Но выписывать эту акцентировку я не стала, так как в данном контексте это может получиться  только тогда, когда скрипачи очень жёстко будут держать темп. Чаще приходится держать  темп концертмейстеру, и подобная акцентировка  может только сбить их с толку, особенно, если дети не знают,</w:t>
      </w:r>
      <w:r w:rsidR="00AF7ADA">
        <w:t xml:space="preserve"> что такое «свинг» (</w:t>
      </w:r>
      <w:proofErr w:type="gramStart"/>
      <w:r w:rsidR="00AF7ADA">
        <w:t>см</w:t>
      </w:r>
      <w:proofErr w:type="gramEnd"/>
      <w:r w:rsidR="00AF7ADA">
        <w:t xml:space="preserve">. прил. </w:t>
      </w:r>
      <w:r w:rsidR="00EF685D" w:rsidRPr="0075636B">
        <w:t>№4</w:t>
      </w:r>
      <w:r w:rsidR="00AF7ADA">
        <w:t>).</w:t>
      </w:r>
    </w:p>
    <w:p w:rsidR="00CC4867" w:rsidRPr="0075636B" w:rsidRDefault="00CC4867" w:rsidP="00434FEF">
      <w:pPr>
        <w:pStyle w:val="ae"/>
      </w:pPr>
      <w:r w:rsidRPr="0075636B">
        <w:t xml:space="preserve">        Ещё одна причина, по которой не указываются штрихи, это возможность использования разных вариантов:  от лёгкого «</w:t>
      </w:r>
      <w:r w:rsidRPr="0075636B">
        <w:rPr>
          <w:lang w:val="en-US"/>
        </w:rPr>
        <w:t>staccato</w:t>
      </w:r>
      <w:r w:rsidRPr="0075636B">
        <w:t>» до тяжёлого «</w:t>
      </w:r>
      <w:proofErr w:type="spellStart"/>
      <w:r w:rsidRPr="0075636B">
        <w:rPr>
          <w:lang w:val="en-US"/>
        </w:rPr>
        <w:t>tenuto</w:t>
      </w:r>
      <w:proofErr w:type="spellEnd"/>
      <w:r w:rsidRPr="0075636B">
        <w:t xml:space="preserve">», </w:t>
      </w:r>
      <w:proofErr w:type="gramStart"/>
      <w:r w:rsidRPr="0075636B">
        <w:t>ровно</w:t>
      </w:r>
      <w:proofErr w:type="gramEnd"/>
      <w:r w:rsidRPr="0075636B">
        <w:t xml:space="preserve"> как и их комбинирование.  </w:t>
      </w:r>
    </w:p>
    <w:p w:rsidR="00CC4867" w:rsidRPr="0075636B" w:rsidRDefault="00CC4867" w:rsidP="00434FEF">
      <w:pPr>
        <w:pStyle w:val="ae"/>
      </w:pPr>
      <w:r w:rsidRPr="0075636B">
        <w:t xml:space="preserve">        Большую роль играет характер звучания баса: «граница звучания (нижняя и верхняя) для музыки то же, что рама для картины; малейшая неясность (особенно часто встречающаяся на нижней границе, в басу) ведет к расплывчатости и бесформенности; музыкальное произведение становится (как я иногда говорю ученикам) или «всадником без головы», если гармония и бас пожирают мелодию, или «безногим калекой», если бас слишком слаб, или «пузатым </w:t>
      </w:r>
      <w:proofErr w:type="gramStart"/>
      <w:r w:rsidRPr="0075636B">
        <w:t>уродом</w:t>
      </w:r>
      <w:proofErr w:type="gramEnd"/>
      <w:r w:rsidRPr="0075636B">
        <w:t>», если гармония пожирает и бас и мелодию (к сожалению, последнее приходится нередко слышать в оркестре). Невоспитанность слуха сказывается часто также в перегрузке звука на басовых нотах («громыхание»)»</w:t>
      </w:r>
      <w:r w:rsidRPr="0075636B">
        <w:rPr>
          <w:rStyle w:val="a5"/>
          <w:sz w:val="24"/>
        </w:rPr>
        <w:footnoteReference w:id="7"/>
      </w:r>
      <w:r w:rsidRPr="0075636B">
        <w:t xml:space="preserve">. Так, в этом эпизоде встал вопрос о звуковом балансе между партиями, чтобы уплотнённая фактура прозвучала легко и прозрачно, как будто наша «жаба» стала «бабочкой». Удерживать при такой плотной фактуре </w:t>
      </w:r>
      <w:r w:rsidRPr="0075636B">
        <w:rPr>
          <w:lang w:val="en-US"/>
        </w:rPr>
        <w:t>mp</w:t>
      </w:r>
      <w:r w:rsidRPr="0075636B">
        <w:t xml:space="preserve"> даже два такта довольно сложно, но крайне необходимо для создания образа.</w:t>
      </w:r>
    </w:p>
    <w:p w:rsidR="00CC4867" w:rsidRPr="0075636B" w:rsidRDefault="00CC4867" w:rsidP="00434FEF">
      <w:pPr>
        <w:pStyle w:val="ae"/>
      </w:pPr>
      <w:r w:rsidRPr="0075636B">
        <w:t xml:space="preserve">         «Динамические указания - не только одна из самых приблизительных, но и одна из наиболее гибких, а зачастую и противоречивых областей нотного текста. Прежде всего следует отметить особенно тесную связь динамики с характером движения - многие оттенки могут оказаться непонятными, не получив «опору» в правильном ощущении темпа, ритма, агогики и других элементов исполнительского процесса»</w:t>
      </w:r>
      <w:r w:rsidRPr="0075636B">
        <w:rPr>
          <w:rStyle w:val="a5"/>
          <w:sz w:val="24"/>
        </w:rPr>
        <w:footnoteReference w:id="8"/>
      </w:r>
      <w:r w:rsidRPr="0075636B">
        <w:t xml:space="preserve">. Зависимость динамических оттенков от ритма, в котором исполняется вещь, - важнейшее и труднейшее в творческом процессе исполнительства. </w:t>
      </w:r>
    </w:p>
    <w:p w:rsidR="00CC4867" w:rsidRPr="0075636B" w:rsidRDefault="00CC4867" w:rsidP="00434FEF">
      <w:pPr>
        <w:pStyle w:val="ae"/>
      </w:pPr>
      <w:r w:rsidRPr="0075636B">
        <w:t xml:space="preserve">         Волевой характер жабы в нашей истории выражается в том, что она всю инициативу берёт на себя: хватает кузнечика и «закручивает в танце»! Первый тан</w:t>
      </w:r>
      <w:r w:rsidR="00E90FFB">
        <w:t>ец – это «танец страсти», танго (см. п</w:t>
      </w:r>
      <w:r w:rsidR="00EF685D" w:rsidRPr="0075636B">
        <w:t>рил. №</w:t>
      </w:r>
      <w:r w:rsidR="00E90FFB">
        <w:t>5).</w:t>
      </w:r>
    </w:p>
    <w:p w:rsidR="00CC4867" w:rsidRPr="0075636B" w:rsidRDefault="00CC4867" w:rsidP="00434FEF">
      <w:pPr>
        <w:pStyle w:val="ae"/>
      </w:pPr>
      <w:r w:rsidRPr="0075636B">
        <w:t>Затем, желая покорить своего возлюбленного оконча</w:t>
      </w:r>
      <w:r w:rsidR="00E90FFB">
        <w:t>тельно, она танцует «цыганочку» (</w:t>
      </w:r>
      <w:proofErr w:type="gramStart"/>
      <w:r w:rsidR="00E90FFB">
        <w:t>см</w:t>
      </w:r>
      <w:proofErr w:type="gramEnd"/>
      <w:r w:rsidR="00E90FFB">
        <w:t xml:space="preserve">. </w:t>
      </w:r>
      <w:r w:rsidR="00EF685D" w:rsidRPr="0075636B">
        <w:t>прил. №</w:t>
      </w:r>
      <w:r w:rsidR="00E90FFB">
        <w:t>6).</w:t>
      </w:r>
    </w:p>
    <w:p w:rsidR="00CC4867" w:rsidRPr="0075636B" w:rsidRDefault="00CC4867" w:rsidP="00434FEF">
      <w:pPr>
        <w:pStyle w:val="ae"/>
      </w:pPr>
      <w:r w:rsidRPr="0075636B">
        <w:t xml:space="preserve">      Идея с «цыганочкой» возникла у Светланы Александровны позже, первый вариант был другой, но так как хотелось развития сюжета, и что самое главное, гармония полностью совпала с темой «цыганочки», мы решили попробовать вставить этот кусочек (конечно, с некоторыми мелодическими изменениями). В исполнении этого танца нам требовалась предельная </w:t>
      </w:r>
      <w:r w:rsidRPr="0075636B">
        <w:lastRenderedPageBreak/>
        <w:t>аккуратность, чтобы он не прозвучал вульгарно, ведь наша влюблённая жаба, со всем изяществом, на которое была способна,  старалась соответствовать интеллигентному кузнечику!</w:t>
      </w:r>
    </w:p>
    <w:p w:rsidR="00CC4867" w:rsidRPr="0075636B" w:rsidRDefault="00CC4867" w:rsidP="00434FEF">
      <w:pPr>
        <w:pStyle w:val="ae"/>
      </w:pPr>
      <w:r w:rsidRPr="0075636B">
        <w:t xml:space="preserve">         По закону жанра должны быть и отрицательные персонажи. Они появляются в пятой ци</w:t>
      </w:r>
      <w:r w:rsidR="00E90FFB">
        <w:t>фре – это полицейские и бандиты (</w:t>
      </w:r>
      <w:proofErr w:type="gramStart"/>
      <w:r w:rsidR="00E90FFB">
        <w:t>см</w:t>
      </w:r>
      <w:proofErr w:type="gramEnd"/>
      <w:r w:rsidR="00E90FFB">
        <w:t xml:space="preserve">. </w:t>
      </w:r>
      <w:r w:rsidR="00EF685D" w:rsidRPr="0075636B">
        <w:t>прил. №</w:t>
      </w:r>
      <w:r w:rsidR="00E90FFB">
        <w:t xml:space="preserve">7). </w:t>
      </w:r>
      <w:r w:rsidRPr="0075636B">
        <w:t>В теме, сыгранной в малую секунду мы услышали полицейскую сирену, в этой связи определился динамический план (</w:t>
      </w:r>
      <w:proofErr w:type="spellStart"/>
      <w:r w:rsidRPr="0075636B">
        <w:rPr>
          <w:lang w:val="en-US"/>
        </w:rPr>
        <w:t>subitopiano</w:t>
      </w:r>
      <w:proofErr w:type="spellEnd"/>
      <w:r w:rsidRPr="0075636B">
        <w:t xml:space="preserve"> -</w:t>
      </w:r>
      <w:r w:rsidRPr="0075636B">
        <w:rPr>
          <w:lang w:val="en-US"/>
        </w:rPr>
        <w:t>forte</w:t>
      </w:r>
      <w:r w:rsidRPr="0075636B">
        <w:t>). Нужно было создать ощущение приближающихся полицейских машин. Но после первого концертного выступления мы отказались от использования малой секунды в гармоническом изложении, так</w:t>
      </w:r>
      <w:r w:rsidR="00E90FFB">
        <w:t xml:space="preserve"> как эта задача оказалось сверх</w:t>
      </w:r>
      <w:r w:rsidRPr="0075636B">
        <w:t xml:space="preserve">сложной. Н. </w:t>
      </w:r>
      <w:proofErr w:type="spellStart"/>
      <w:r w:rsidRPr="0075636B">
        <w:t>Переверзев</w:t>
      </w:r>
      <w:proofErr w:type="spellEnd"/>
      <w:r w:rsidRPr="0075636B">
        <w:t xml:space="preserve"> в своей работе  «Исполнительская интонация» ставит в особое положение именно малую секунду между прочими интервалами. Из-за того что секунда звучала не точно, весь этот эпизод звучал просто фальшиво. Конечно, со временем, когда слух учащихся станет более тонким и тренированным, можно будет вернуться к этой задаче.</w:t>
      </w:r>
    </w:p>
    <w:p w:rsidR="00CC4867" w:rsidRPr="0075636B" w:rsidRDefault="00CC4867" w:rsidP="00434FEF">
      <w:pPr>
        <w:pStyle w:val="ae"/>
      </w:pPr>
      <w:r w:rsidRPr="0075636B">
        <w:t xml:space="preserve">          Тема бандитов отдана третьим скрипкам и фортепиано, со своей собственной динамикой. Противопоставлены образы полифоническим приёмом. Тематически, это находка </w:t>
      </w:r>
      <w:proofErr w:type="spellStart"/>
      <w:r w:rsidRPr="0075636B">
        <w:t>А.Дербенко</w:t>
      </w:r>
      <w:proofErr w:type="spellEnd"/>
      <w:r w:rsidRPr="0075636B">
        <w:t xml:space="preserve">, ну а мы на себя взяли трактовку этого эпизода. </w:t>
      </w:r>
    </w:p>
    <w:p w:rsidR="00CC4867" w:rsidRPr="0075636B" w:rsidRDefault="00CC4867" w:rsidP="00434FEF">
      <w:pPr>
        <w:pStyle w:val="ae"/>
        <w:rPr>
          <w:noProof/>
        </w:rPr>
      </w:pPr>
      <w:r w:rsidRPr="0075636B">
        <w:t xml:space="preserve">           Во второй части пятой цифры «события развиваются»: полицейские пытаются скрутить бедную жабу, а она отбивается что есть сил, крича «не виновата я, не виновата я! Он сам ко мне пришёл!» </w:t>
      </w:r>
      <w:r w:rsidR="00E90FFB">
        <w:t>(</w:t>
      </w:r>
      <w:proofErr w:type="gramStart"/>
      <w:r w:rsidR="00E90FFB">
        <w:t>см</w:t>
      </w:r>
      <w:proofErr w:type="gramEnd"/>
      <w:r w:rsidR="00E90FFB">
        <w:t>. п</w:t>
      </w:r>
      <w:r w:rsidR="00EF685D" w:rsidRPr="0075636B">
        <w:t>рил. №</w:t>
      </w:r>
      <w:r w:rsidR="00E90FFB">
        <w:t xml:space="preserve">8). </w:t>
      </w:r>
      <w:r w:rsidRPr="0075636B">
        <w:t xml:space="preserve">Эта выдумка С.А. </w:t>
      </w:r>
      <w:proofErr w:type="spellStart"/>
      <w:r w:rsidRPr="0075636B">
        <w:t>Холодиловой</w:t>
      </w:r>
      <w:proofErr w:type="spellEnd"/>
      <w:r w:rsidRPr="0075636B">
        <w:t xml:space="preserve"> родилась на репетиции. Самым приятным моментом был отклик наших детей, их вовлечённость в творческий поиск! Всем эта идея понравилась, и было решено оставить этот вариант. Между тем во второй партии скрипок слышатся возгласы кузнечика, типа: «</w:t>
      </w:r>
      <w:proofErr w:type="gramStart"/>
      <w:r w:rsidRPr="0075636B">
        <w:t>Ну</w:t>
      </w:r>
      <w:proofErr w:type="gramEnd"/>
      <w:r w:rsidRPr="0075636B">
        <w:t xml:space="preserve"> зачем это?» и т.п. («тема протеста»), переходящая в «бурчание». </w:t>
      </w:r>
      <w:r w:rsidRPr="0075636B">
        <w:rPr>
          <w:noProof/>
        </w:rPr>
        <w:t xml:space="preserve">Надо отметить,что подтекстовка инструментальных мелодий весьма существенно помогает в </w:t>
      </w:r>
      <w:r w:rsidR="00E90FFB">
        <w:rPr>
          <w:noProof/>
        </w:rPr>
        <w:t>работе над исполнительской интонацией</w:t>
      </w:r>
      <w:r w:rsidRPr="0075636B">
        <w:rPr>
          <w:noProof/>
        </w:rPr>
        <w:t>.</w:t>
      </w:r>
    </w:p>
    <w:p w:rsidR="00CC4867" w:rsidRPr="0075636B" w:rsidRDefault="00CC4867" w:rsidP="00434FEF">
      <w:pPr>
        <w:pStyle w:val="ae"/>
        <w:rPr>
          <w:noProof/>
        </w:rPr>
      </w:pPr>
      <w:r w:rsidRPr="0075636B">
        <w:rPr>
          <w:noProof/>
        </w:rPr>
        <w:t xml:space="preserve">       Шестая цифра является кульминацией нашей истории, в ней противопоставляются образы главных героев («страстное танго» жабы и «вежл</w:t>
      </w:r>
      <w:r w:rsidR="00E90FFB">
        <w:rPr>
          <w:noProof/>
        </w:rPr>
        <w:t>ивый отказ» бедного кузнечика) (см. прил. №9).</w:t>
      </w:r>
    </w:p>
    <w:p w:rsidR="00CC4867" w:rsidRPr="0075636B" w:rsidRDefault="00CC4867" w:rsidP="00434FEF">
      <w:pPr>
        <w:pStyle w:val="ae"/>
        <w:rPr>
          <w:noProof/>
        </w:rPr>
      </w:pPr>
      <w:r w:rsidRPr="0075636B">
        <w:t xml:space="preserve">        Несмотря на сопротивление, наш кузнечик всё-таки «побеждён» и идёт под венец с жабой. </w:t>
      </w:r>
      <w:r w:rsidRPr="0075636B">
        <w:rPr>
          <w:noProof/>
        </w:rPr>
        <w:t>Мы ввели в тему кузнечика триольную ритмическую фигуру из «Свадебного марша» Мендельсона</w:t>
      </w:r>
      <w:r w:rsidR="005F25E6">
        <w:rPr>
          <w:noProof/>
        </w:rPr>
        <w:t xml:space="preserve"> (см. п</w:t>
      </w:r>
      <w:r w:rsidR="00EF685D" w:rsidRPr="0075636B">
        <w:rPr>
          <w:noProof/>
        </w:rPr>
        <w:t>рил. №</w:t>
      </w:r>
      <w:r w:rsidR="005F25E6">
        <w:rPr>
          <w:noProof/>
        </w:rPr>
        <w:t>10).</w:t>
      </w:r>
    </w:p>
    <w:p w:rsidR="00CC4867" w:rsidRPr="0075636B" w:rsidRDefault="00CC4867" w:rsidP="00434FEF">
      <w:pPr>
        <w:pStyle w:val="ae"/>
      </w:pPr>
      <w:r w:rsidRPr="0075636B">
        <w:rPr>
          <w:noProof/>
        </w:rPr>
        <w:t xml:space="preserve">         Постоянное форте, на фоне которого слышится тема «протеста», переходит в гротескную «баховскую» коду</w:t>
      </w:r>
      <w:r w:rsidR="005F25E6">
        <w:rPr>
          <w:noProof/>
        </w:rPr>
        <w:t>(см. прил. № 11)</w:t>
      </w:r>
      <w:r w:rsidRPr="0075636B">
        <w:rPr>
          <w:noProof/>
        </w:rPr>
        <w:t>.</w:t>
      </w:r>
      <w:r w:rsidRPr="0075636B">
        <w:t xml:space="preserve"> Этот приём придуман не нами, он заимствован у хоровой обработки</w:t>
      </w:r>
      <w:r w:rsidR="005F25E6">
        <w:t xml:space="preserve"> этой же</w:t>
      </w:r>
      <w:r w:rsidRPr="0075636B">
        <w:t xml:space="preserve"> песни.</w:t>
      </w:r>
    </w:p>
    <w:p w:rsidR="00CC4867" w:rsidRPr="0075636B" w:rsidRDefault="00CC4867" w:rsidP="00434FEF">
      <w:pPr>
        <w:pStyle w:val="ae"/>
      </w:pPr>
      <w:r w:rsidRPr="0075636B">
        <w:t xml:space="preserve">         Возможно, в результате работы, чего-то выдающегося у нас и не получилось (по сути это музыкальная компиляция), но польза от такой формы работы несомненна. Потому что всё-таки нужно чтобы   учащиеся как можно раньше (после предварительного знакомства с сочинением и овладения им хотя бы в черновом варианте) уяснили себе то, что  называется «художественным образом», то есть содержание, смысл, поэтическую сущность музыки.</w:t>
      </w:r>
    </w:p>
    <w:p w:rsidR="00CC4867" w:rsidRPr="0075636B" w:rsidRDefault="00CC4867" w:rsidP="00434FEF">
      <w:pPr>
        <w:pStyle w:val="ae"/>
      </w:pPr>
      <w:r w:rsidRPr="0075636B">
        <w:t xml:space="preserve">    По мнению Г.Г.Нейгауза работа над художественным образом должна проходить с самых первых уроков знакомства с инструментом. «…если ребенок сможет воспроизвести какую-нибудь простейшую мелодию, необходимо добиться, чтобы это первичное «исполнение» было выразительно</w:t>
      </w:r>
      <w:proofErr w:type="gramStart"/>
      <w:r w:rsidRPr="0075636B">
        <w:t>…  К</w:t>
      </w:r>
      <w:proofErr w:type="gramEnd"/>
      <w:r w:rsidRPr="0075636B">
        <w:t>ак можно раньше от ребенка нужно добиться, чтобы он сыграл грустную мелодию грустно, бодрую - бодро, торжественную - торжественно и т. д. и т. д. и довел бы свое художественно-музыкальное намерение до полной ясности»</w:t>
      </w:r>
      <w:r w:rsidRPr="0075636B">
        <w:rPr>
          <w:rStyle w:val="a5"/>
          <w:sz w:val="24"/>
        </w:rPr>
        <w:footnoteReference w:id="9"/>
      </w:r>
      <w:r w:rsidRPr="0075636B">
        <w:t>. «Я призываю к тому, чтобы по возможности прямолинейно, не сбиваясь с пути и не слишком задерживаясь на его этапах, стремиться к цели, а цель эта — художественное исполнение художественной музыкальной литературы, воскрешение к жизни звука немой нотной записи»</w:t>
      </w:r>
      <w:r w:rsidRPr="0075636B">
        <w:rPr>
          <w:rStyle w:val="a5"/>
          <w:sz w:val="24"/>
        </w:rPr>
        <w:footnoteReference w:id="10"/>
      </w:r>
      <w:r w:rsidRPr="0075636B">
        <w:t xml:space="preserve">. </w:t>
      </w:r>
      <w:r w:rsidRPr="0075636B">
        <w:cr/>
        <w:t xml:space="preserve">        «…достигнуть успехов в работе над «художественным образом» можно лишь непрерывно развивая ученика музыкально, интеллектуально, артистически…»</w:t>
      </w:r>
      <w:r w:rsidRPr="0075636B">
        <w:rPr>
          <w:rStyle w:val="a5"/>
          <w:sz w:val="24"/>
        </w:rPr>
        <w:footnoteReference w:id="11"/>
      </w:r>
    </w:p>
    <w:p w:rsidR="00CC4867" w:rsidRPr="0075636B" w:rsidRDefault="00CC4867" w:rsidP="00434FEF">
      <w:pPr>
        <w:pStyle w:val="ae"/>
      </w:pPr>
      <w:r w:rsidRPr="0075636B">
        <w:lastRenderedPageBreak/>
        <w:t xml:space="preserve">       «Одним из моих главных требований для достижения художественной красоты исполнения является требование простоты и естественности выражения»</w:t>
      </w:r>
      <w:r w:rsidRPr="0075636B">
        <w:rPr>
          <w:rStyle w:val="a5"/>
          <w:sz w:val="24"/>
        </w:rPr>
        <w:footnoteReference w:id="12"/>
      </w:r>
      <w:r w:rsidRPr="0075636B">
        <w:t xml:space="preserve">. </w:t>
      </w:r>
    </w:p>
    <w:p w:rsidR="00CC4867" w:rsidRPr="0075636B" w:rsidRDefault="005F25E6" w:rsidP="00434FEF">
      <w:pPr>
        <w:pStyle w:val="ae"/>
      </w:pPr>
      <w:r>
        <w:t xml:space="preserve">Итак, подводя итог годовой работе, мы оценили творческий и артистический потенциал учащихся и их способность на сотрудничество. Мы стали более сплочённым коллективом, и </w:t>
      </w:r>
      <w:proofErr w:type="gramStart"/>
      <w:r>
        <w:t>это</w:t>
      </w:r>
      <w:proofErr w:type="gramEnd"/>
      <w:r>
        <w:t xml:space="preserve"> несомненно большой плюс.  А так же учащиеся приобрели некоторые знания о значении штрихов в скрипичной фразировке и о средствах музыкальной выразительности. Мы же в свою очередь (педагоги) </w:t>
      </w:r>
      <w:r w:rsidR="00754F41">
        <w:t xml:space="preserve">немало </w:t>
      </w:r>
      <w:proofErr w:type="gramStart"/>
      <w:r w:rsidR="00754F41">
        <w:t>порадовались</w:t>
      </w:r>
      <w:proofErr w:type="gramEnd"/>
      <w:r w:rsidR="00754F41">
        <w:t xml:space="preserve">¸ когда с этим произведением нас  стали приглашать на различные концерты (школьные и городские). В 2012 году на Региональном конкурсе юных исполнителей скрипичной музыки мы заняли второе место, </w:t>
      </w:r>
      <w:proofErr w:type="gramStart"/>
      <w:r w:rsidR="00754F41">
        <w:t>значит</w:t>
      </w:r>
      <w:proofErr w:type="gramEnd"/>
      <w:r w:rsidR="00754F41">
        <w:t xml:space="preserve"> работа была проделана не зря!</w:t>
      </w:r>
      <w:bookmarkStart w:id="0" w:name="_GoBack"/>
      <w:bookmarkEnd w:id="0"/>
    </w:p>
    <w:p w:rsidR="00CC4867" w:rsidRPr="00DF573C" w:rsidRDefault="00DF573C" w:rsidP="00434FEF">
      <w:pPr>
        <w:pStyle w:val="2"/>
      </w:pPr>
      <w:r w:rsidRPr="00DF573C">
        <w:t>Список использованной литературы:</w:t>
      </w:r>
    </w:p>
    <w:p w:rsidR="00DF573C" w:rsidRPr="00DF573C" w:rsidRDefault="00DF573C" w:rsidP="00434FEF">
      <w:pPr>
        <w:pStyle w:val="ae"/>
        <w:rPr>
          <w:color w:val="4682B4"/>
        </w:rPr>
      </w:pPr>
      <w:r w:rsidRPr="00DF573C">
        <w:t>1.Благой Д.Д.Избранные статьи о музыке. М.- 2000</w:t>
      </w:r>
    </w:p>
    <w:p w:rsidR="00DF573C" w:rsidRPr="00DF573C" w:rsidRDefault="00DF573C" w:rsidP="00434FEF">
      <w:pPr>
        <w:pStyle w:val="ae"/>
      </w:pPr>
      <w:r w:rsidRPr="00DF573C">
        <w:t xml:space="preserve">2.Вальтер Бруно. О музыке и </w:t>
      </w:r>
      <w:proofErr w:type="spellStart"/>
      <w:r w:rsidRPr="00DF573C">
        <w:t>музицировании</w:t>
      </w:r>
      <w:proofErr w:type="spellEnd"/>
      <w:r w:rsidRPr="00DF573C">
        <w:t xml:space="preserve">. В кн.: Исполнительское искусство зарубежных стран. </w:t>
      </w:r>
      <w:proofErr w:type="spellStart"/>
      <w:r w:rsidRPr="00DF573C">
        <w:t>Вып</w:t>
      </w:r>
      <w:proofErr w:type="spellEnd"/>
      <w:r w:rsidRPr="00DF573C">
        <w:t>. 1.М., 1962.</w:t>
      </w:r>
    </w:p>
    <w:p w:rsidR="00DF573C" w:rsidRPr="00DF573C" w:rsidRDefault="00DF573C" w:rsidP="00434FEF">
      <w:pPr>
        <w:pStyle w:val="ae"/>
      </w:pPr>
      <w:r w:rsidRPr="00DF573C">
        <w:t xml:space="preserve">3.Википедия </w:t>
      </w:r>
      <w:proofErr w:type="spellStart"/>
      <w:r w:rsidRPr="00DF573C">
        <w:rPr>
          <w:lang w:val="en-US"/>
        </w:rPr>
        <w:t>ru</w:t>
      </w:r>
      <w:proofErr w:type="spellEnd"/>
      <w:r w:rsidRPr="00DF573C">
        <w:t>.</w:t>
      </w:r>
      <w:proofErr w:type="spellStart"/>
      <w:r w:rsidRPr="00DF573C">
        <w:rPr>
          <w:lang w:val="en-US"/>
        </w:rPr>
        <w:t>wikipedia</w:t>
      </w:r>
      <w:proofErr w:type="spellEnd"/>
      <w:r w:rsidRPr="00DF573C">
        <w:t>.</w:t>
      </w:r>
      <w:r w:rsidRPr="00DF573C">
        <w:rPr>
          <w:lang w:val="en-US"/>
        </w:rPr>
        <w:t>org</w:t>
      </w:r>
      <w:r w:rsidRPr="00DF573C">
        <w:t>/</w:t>
      </w:r>
      <w:r w:rsidRPr="00DF573C">
        <w:rPr>
          <w:lang w:val="en-US"/>
        </w:rPr>
        <w:t>wiki</w:t>
      </w:r>
      <w:r w:rsidRPr="00DF573C">
        <w:t>/Концертмейстер</w:t>
      </w:r>
    </w:p>
    <w:p w:rsidR="00DF573C" w:rsidRPr="00DF573C" w:rsidRDefault="00DF573C" w:rsidP="00434FEF">
      <w:pPr>
        <w:pStyle w:val="ae"/>
      </w:pPr>
      <w:r w:rsidRPr="00DF573C">
        <w:t xml:space="preserve">4.Гольденвейзер Л. О музыкальном исполнительстве. Из заметок старого исполнителя-пианиста. В кн.: Вопросы музыкально-исполнительского искусства. </w:t>
      </w:r>
      <w:proofErr w:type="spellStart"/>
      <w:r w:rsidRPr="00DF573C">
        <w:t>Вып</w:t>
      </w:r>
      <w:proofErr w:type="spellEnd"/>
      <w:r w:rsidRPr="00DF573C">
        <w:t>. 2. М., 1458</w:t>
      </w:r>
    </w:p>
    <w:p w:rsidR="00DF573C" w:rsidRPr="00DF573C" w:rsidRDefault="00DF573C" w:rsidP="00434FEF">
      <w:pPr>
        <w:pStyle w:val="ae"/>
      </w:pPr>
      <w:r w:rsidRPr="00DF573C">
        <w:t xml:space="preserve">5.Коробова О.Я., Варламов Д.И. - Концертмейстер в современной музыкальной практике  </w:t>
      </w:r>
      <w:proofErr w:type="spellStart"/>
      <w:r w:rsidRPr="00DF573C">
        <w:rPr>
          <w:lang w:val="en-US"/>
        </w:rPr>
        <w:t>musstudent</w:t>
      </w:r>
      <w:proofErr w:type="spellEnd"/>
      <w:r w:rsidRPr="00DF573C">
        <w:t>.</w:t>
      </w:r>
      <w:proofErr w:type="spellStart"/>
      <w:r w:rsidRPr="00DF573C">
        <w:rPr>
          <w:lang w:val="en-US"/>
        </w:rPr>
        <w:t>ru</w:t>
      </w:r>
      <w:proofErr w:type="spellEnd"/>
      <w:r w:rsidRPr="00DF573C">
        <w:t>/.../142-</w:t>
      </w:r>
      <w:r w:rsidRPr="00DF573C">
        <w:rPr>
          <w:lang w:val="en-US"/>
        </w:rPr>
        <w:t>o</w:t>
      </w:r>
      <w:r w:rsidRPr="00DF573C">
        <w:t>-</w:t>
      </w:r>
      <w:proofErr w:type="spellStart"/>
      <w:r w:rsidRPr="00DF573C">
        <w:rPr>
          <w:lang w:val="en-US"/>
        </w:rPr>
        <w:t>ja</w:t>
      </w:r>
      <w:proofErr w:type="spellEnd"/>
      <w:r w:rsidRPr="00DF573C">
        <w:t>-</w:t>
      </w:r>
      <w:proofErr w:type="spellStart"/>
      <w:r w:rsidRPr="00DF573C">
        <w:rPr>
          <w:lang w:val="en-US"/>
        </w:rPr>
        <w:t>korobova</w:t>
      </w:r>
      <w:proofErr w:type="spellEnd"/>
      <w:r w:rsidRPr="00DF573C">
        <w:t>-</w:t>
      </w:r>
      <w:r w:rsidRPr="00DF573C">
        <w:rPr>
          <w:lang w:val="en-US"/>
        </w:rPr>
        <w:t>d</w:t>
      </w:r>
      <w:r w:rsidRPr="00DF573C">
        <w:t>-</w:t>
      </w:r>
      <w:proofErr w:type="spellStart"/>
      <w:r w:rsidRPr="00DF573C">
        <w:rPr>
          <w:lang w:val="en-US"/>
        </w:rPr>
        <w:t>i</w:t>
      </w:r>
      <w:proofErr w:type="spellEnd"/>
      <w:r w:rsidRPr="00DF573C">
        <w:t>-</w:t>
      </w:r>
      <w:proofErr w:type="spellStart"/>
      <w:r w:rsidRPr="00DF573C">
        <w:rPr>
          <w:lang w:val="en-US"/>
        </w:rPr>
        <w:t>varlamov</w:t>
      </w:r>
      <w:proofErr w:type="spellEnd"/>
      <w:r w:rsidRPr="00DF573C">
        <w:t>-</w:t>
      </w:r>
      <w:proofErr w:type="spellStart"/>
      <w:r w:rsidRPr="00DF573C">
        <w:rPr>
          <w:lang w:val="en-US"/>
        </w:rPr>
        <w:t>koncertmejjster</w:t>
      </w:r>
      <w:proofErr w:type="spellEnd"/>
      <w:r w:rsidRPr="00DF573C">
        <w:t>-</w:t>
      </w:r>
      <w:r w:rsidRPr="00DF573C">
        <w:rPr>
          <w:lang w:val="en-US"/>
        </w:rPr>
        <w:t>v</w:t>
      </w:r>
      <w:r w:rsidRPr="00DF573C">
        <w:t>...</w:t>
      </w:r>
    </w:p>
    <w:p w:rsidR="00DF573C" w:rsidRPr="00DF573C" w:rsidRDefault="00DF573C" w:rsidP="00434FEF">
      <w:pPr>
        <w:pStyle w:val="ae"/>
      </w:pPr>
      <w:r w:rsidRPr="00DF573C">
        <w:t>6.Метнер U.K. Повседневная работа пианиста и композитора. М., 1463.</w:t>
      </w:r>
    </w:p>
    <w:p w:rsidR="00DF573C" w:rsidRPr="00DF573C" w:rsidRDefault="00DF573C" w:rsidP="00434FEF">
      <w:pPr>
        <w:pStyle w:val="ae"/>
        <w:rPr>
          <w:color w:val="000000"/>
          <w:shd w:val="clear" w:color="auto" w:fill="FFFFFF"/>
        </w:rPr>
      </w:pPr>
      <w:r w:rsidRPr="00DF573C">
        <w:rPr>
          <w:color w:val="000000"/>
          <w:shd w:val="clear" w:color="auto" w:fill="FFFFFF"/>
        </w:rPr>
        <w:t>7.Мильштейн Я., Исполнительские и педагогические принципы К. Н. Игумнова, в кн.: Мастера советской пианистической школы, М., 1954.</w:t>
      </w:r>
    </w:p>
    <w:p w:rsidR="00DF573C" w:rsidRPr="00DF573C" w:rsidRDefault="00DF573C" w:rsidP="00434FEF">
      <w:pPr>
        <w:pStyle w:val="ae"/>
      </w:pPr>
      <w:r w:rsidRPr="00DF573C">
        <w:t xml:space="preserve">8.Мострас К.Г.Конспект лекций по курсу методики обучения игре на скрипке.1949, Научная музыкальная библиотека </w:t>
      </w:r>
      <w:proofErr w:type="spellStart"/>
      <w:r w:rsidRPr="00DF573C">
        <w:t>им.С.И.Танеева</w:t>
      </w:r>
      <w:proofErr w:type="spellEnd"/>
      <w:r w:rsidRPr="00DF573C">
        <w:t>.</w:t>
      </w:r>
    </w:p>
    <w:p w:rsidR="00DF573C" w:rsidRPr="00DF573C" w:rsidRDefault="00DF573C" w:rsidP="00434FEF">
      <w:pPr>
        <w:pStyle w:val="ae"/>
      </w:pPr>
      <w:r w:rsidRPr="00DF573C">
        <w:t>9.Мюнш Шарль. Я - дирижер. М, 1965</w:t>
      </w:r>
    </w:p>
    <w:p w:rsidR="00DF573C" w:rsidRPr="00DF573C" w:rsidRDefault="00DF573C" w:rsidP="00434FEF">
      <w:pPr>
        <w:pStyle w:val="ae"/>
      </w:pPr>
      <w:r w:rsidRPr="00DF573C">
        <w:t xml:space="preserve">10.Нейгауз Г. Г. Об искусстве фортепианной игры: Записки педагога. 5-е изд.-М.: Музыка, 1988.— 240 </w:t>
      </w:r>
      <w:proofErr w:type="gramStart"/>
      <w:r w:rsidRPr="00DF573C">
        <w:t>с</w:t>
      </w:r>
      <w:proofErr w:type="gramEnd"/>
    </w:p>
    <w:p w:rsidR="00DF573C" w:rsidRPr="00DF573C" w:rsidRDefault="00DF573C" w:rsidP="00434FEF">
      <w:pPr>
        <w:pStyle w:val="ae"/>
      </w:pPr>
      <w:r w:rsidRPr="00DF573C">
        <w:t xml:space="preserve">11.Островская Е.А. Психологические аспекты деятельности концертмейстера в музыкально-образовательной сфере инструментального исполнительства: </w:t>
      </w:r>
      <w:proofErr w:type="spellStart"/>
      <w:r w:rsidRPr="00DF573C">
        <w:t>Автореф</w:t>
      </w:r>
      <w:proofErr w:type="spellEnd"/>
      <w:r w:rsidRPr="00DF573C">
        <w:t xml:space="preserve">. </w:t>
      </w:r>
      <w:proofErr w:type="spellStart"/>
      <w:r w:rsidRPr="00DF573C">
        <w:t>дис</w:t>
      </w:r>
      <w:proofErr w:type="spellEnd"/>
      <w:r w:rsidRPr="00DF573C">
        <w:t>. канд. искусствоведения. − Саратов, 2006.</w:t>
      </w:r>
    </w:p>
    <w:p w:rsidR="00DF573C" w:rsidRPr="00DF573C" w:rsidRDefault="00DF573C" w:rsidP="00434FEF">
      <w:pPr>
        <w:pStyle w:val="ae"/>
      </w:pPr>
      <w:r w:rsidRPr="00DF573C">
        <w:t xml:space="preserve">12.Переверзев Н. </w:t>
      </w:r>
      <w:proofErr w:type="spellStart"/>
      <w:r w:rsidRPr="00DF573C">
        <w:t>Исполнитеская</w:t>
      </w:r>
      <w:proofErr w:type="spellEnd"/>
      <w:r w:rsidRPr="00DF573C">
        <w:t xml:space="preserve"> интонация. – М.: Музыка. – 1989. – 208 </w:t>
      </w:r>
      <w:proofErr w:type="gramStart"/>
      <w:r w:rsidRPr="00DF573C">
        <w:t>с</w:t>
      </w:r>
      <w:proofErr w:type="gramEnd"/>
      <w:r w:rsidRPr="00DF573C">
        <w:t>.</w:t>
      </w:r>
    </w:p>
    <w:p w:rsidR="00DF573C" w:rsidRPr="00DF573C" w:rsidRDefault="00DF573C" w:rsidP="00434FEF">
      <w:pPr>
        <w:pStyle w:val="ae"/>
      </w:pPr>
      <w:r w:rsidRPr="00DF573C">
        <w:rPr>
          <w:color w:val="000000"/>
          <w:shd w:val="clear" w:color="auto" w:fill="FFFFFF"/>
        </w:rPr>
        <w:t>13.Рабинович Д., Портреты пианистов, М., 1962.</w:t>
      </w:r>
    </w:p>
    <w:p w:rsidR="00DF573C" w:rsidRPr="00DF573C" w:rsidRDefault="00DF573C" w:rsidP="00434FEF">
      <w:pPr>
        <w:pStyle w:val="ae"/>
        <w:rPr>
          <w:lang w:val="en-US"/>
        </w:rPr>
      </w:pPr>
      <w:r w:rsidRPr="00DF573C">
        <w:t>14.Смирнов М.А. От составителя // О работе концертмейстера / Под ред. М</w:t>
      </w:r>
      <w:r w:rsidRPr="00DF573C">
        <w:rPr>
          <w:lang w:val="en-US"/>
        </w:rPr>
        <w:t xml:space="preserve">. </w:t>
      </w:r>
      <w:r w:rsidRPr="00DF573C">
        <w:t>Смирнова</w:t>
      </w:r>
      <w:r w:rsidRPr="00DF573C">
        <w:rPr>
          <w:lang w:val="en-US"/>
        </w:rPr>
        <w:t xml:space="preserve">. − </w:t>
      </w:r>
      <w:r w:rsidRPr="00DF573C">
        <w:t>М</w:t>
      </w:r>
      <w:r w:rsidRPr="00DF573C">
        <w:rPr>
          <w:lang w:val="en-US"/>
        </w:rPr>
        <w:t>., 1974.</w:t>
      </w:r>
    </w:p>
    <w:sectPr w:rsidR="00DF573C" w:rsidRPr="00DF573C" w:rsidSect="009D53D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8F0" w:rsidRDefault="003B08F0" w:rsidP="00CC4867">
      <w:pPr>
        <w:spacing w:after="0" w:line="240" w:lineRule="auto"/>
      </w:pPr>
      <w:r>
        <w:separator/>
      </w:r>
    </w:p>
  </w:endnote>
  <w:endnote w:type="continuationSeparator" w:id="0">
    <w:p w:rsidR="003B08F0" w:rsidRDefault="003B08F0" w:rsidP="00CC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882045"/>
      <w:docPartObj>
        <w:docPartGallery w:val="Page Numbers (Bottom of Page)"/>
        <w:docPartUnique/>
      </w:docPartObj>
    </w:sdtPr>
    <w:sdtContent>
      <w:p w:rsidR="00AF7ADA" w:rsidRDefault="00BA5C2D">
        <w:pPr>
          <w:pStyle w:val="ab"/>
          <w:jc w:val="right"/>
        </w:pPr>
        <w:r>
          <w:fldChar w:fldCharType="begin"/>
        </w:r>
        <w:r w:rsidR="00AF7ADA">
          <w:instrText>PAGE   \* MERGEFORMAT</w:instrText>
        </w:r>
        <w:r>
          <w:fldChar w:fldCharType="separate"/>
        </w:r>
        <w:r w:rsidR="003823B6">
          <w:rPr>
            <w:noProof/>
          </w:rPr>
          <w:t>1</w:t>
        </w:r>
        <w:r>
          <w:fldChar w:fldCharType="end"/>
        </w:r>
      </w:p>
    </w:sdtContent>
  </w:sdt>
  <w:p w:rsidR="00AF7ADA" w:rsidRDefault="00AF7AD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8F0" w:rsidRDefault="003B08F0" w:rsidP="00CC4867">
      <w:pPr>
        <w:spacing w:after="0" w:line="240" w:lineRule="auto"/>
      </w:pPr>
      <w:r>
        <w:separator/>
      </w:r>
    </w:p>
  </w:footnote>
  <w:footnote w:type="continuationSeparator" w:id="0">
    <w:p w:rsidR="003B08F0" w:rsidRDefault="003B08F0" w:rsidP="00CC4867">
      <w:pPr>
        <w:spacing w:after="0" w:line="240" w:lineRule="auto"/>
      </w:pPr>
      <w:r>
        <w:continuationSeparator/>
      </w:r>
    </w:p>
  </w:footnote>
  <w:footnote w:id="1">
    <w:p w:rsidR="00AF7ADA" w:rsidRPr="008B56DB" w:rsidRDefault="00AF7ADA" w:rsidP="00CC4867">
      <w:pPr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 w:rsidRPr="008B56DB">
        <w:rPr>
          <w:rFonts w:ascii="Times New Roman" w:hAnsi="Times New Roman" w:cs="Times New Roman"/>
          <w:sz w:val="20"/>
          <w:szCs w:val="20"/>
        </w:rPr>
        <w:t xml:space="preserve">Нейгауз Г. Г. Об искусстве фортепианной игры: Записки педагога. 5-е </w:t>
      </w:r>
      <w:proofErr w:type="spellStart"/>
      <w:r w:rsidRPr="008B56DB">
        <w:rPr>
          <w:rFonts w:ascii="Times New Roman" w:hAnsi="Times New Roman" w:cs="Times New Roman"/>
          <w:sz w:val="20"/>
          <w:szCs w:val="20"/>
        </w:rPr>
        <w:t>изд.</w:t>
      </w:r>
      <w:proofErr w:type="gramStart"/>
      <w:r w:rsidRPr="008B56DB">
        <w:rPr>
          <w:rFonts w:ascii="Times New Roman" w:hAnsi="Times New Roman" w:cs="Times New Roman"/>
          <w:sz w:val="20"/>
          <w:szCs w:val="20"/>
        </w:rPr>
        <w:t>^-</w:t>
      </w:r>
      <w:proofErr w:type="gramEnd"/>
      <w:r w:rsidRPr="008B56DB">
        <w:rPr>
          <w:rFonts w:ascii="Times New Roman" w:hAnsi="Times New Roman" w:cs="Times New Roman"/>
          <w:sz w:val="20"/>
          <w:szCs w:val="20"/>
        </w:rPr>
        <w:t>М</w:t>
      </w:r>
      <w:proofErr w:type="spellEnd"/>
      <w:r w:rsidRPr="008B56DB">
        <w:rPr>
          <w:rFonts w:ascii="Times New Roman" w:hAnsi="Times New Roman" w:cs="Times New Roman"/>
          <w:sz w:val="20"/>
          <w:szCs w:val="20"/>
        </w:rPr>
        <w:t>.: Музыка, 1988.— 240 с</w:t>
      </w:r>
      <w:r>
        <w:rPr>
          <w:rFonts w:ascii="Times New Roman" w:hAnsi="Times New Roman" w:cs="Times New Roman"/>
          <w:sz w:val="20"/>
          <w:szCs w:val="20"/>
        </w:rPr>
        <w:t>, С. 11</w:t>
      </w:r>
    </w:p>
    <w:p w:rsidR="00AF7ADA" w:rsidRDefault="00AF7ADA" w:rsidP="00CC4867">
      <w:pPr>
        <w:pStyle w:val="a3"/>
      </w:pPr>
    </w:p>
  </w:footnote>
  <w:footnote w:id="2">
    <w:p w:rsidR="00AF7ADA" w:rsidRPr="00434FEF" w:rsidRDefault="00AF7ADA" w:rsidP="00CC4867">
      <w:pPr>
        <w:pStyle w:val="a3"/>
        <w:rPr>
          <w:rFonts w:ascii="Times New Roman" w:hAnsi="Times New Roman" w:cs="Times New Roman"/>
          <w:lang w:val="en-US"/>
        </w:rPr>
      </w:pPr>
      <w:r w:rsidRPr="003C5BA1">
        <w:rPr>
          <w:rStyle w:val="a5"/>
          <w:rFonts w:ascii="Times New Roman" w:hAnsi="Times New Roman" w:cs="Times New Roman"/>
        </w:rPr>
        <w:footnoteRef/>
      </w:r>
      <w:proofErr w:type="spellStart"/>
      <w:r w:rsidRPr="003C5BA1">
        <w:rPr>
          <w:rFonts w:ascii="Times New Roman" w:hAnsi="Times New Roman" w:cs="Times New Roman"/>
        </w:rPr>
        <w:t>Тамже</w:t>
      </w:r>
      <w:proofErr w:type="spellEnd"/>
    </w:p>
  </w:footnote>
  <w:footnote w:id="3">
    <w:p w:rsidR="00AF7ADA" w:rsidRPr="00354F6B" w:rsidRDefault="00AF7ADA" w:rsidP="00CC4867">
      <w:pPr>
        <w:pStyle w:val="a3"/>
        <w:rPr>
          <w:lang w:val="en-US"/>
        </w:rPr>
      </w:pPr>
      <w:r>
        <w:rPr>
          <w:rStyle w:val="a5"/>
        </w:rPr>
        <w:footnoteRef/>
      </w:r>
      <w:proofErr w:type="gramStart"/>
      <w:r w:rsidRPr="00E67AA2">
        <w:rPr>
          <w:rFonts w:ascii="Times New Roman" w:hAnsi="Times New Roman" w:cs="Times New Roman"/>
          <w:lang w:val="en-US"/>
        </w:rPr>
        <w:t>Chavez</w:t>
      </w:r>
      <w:r w:rsidRPr="00E67AA2">
        <w:rPr>
          <w:rFonts w:ascii="Times New Roman" w:hAnsi="Times New Roman" w:cs="Times New Roman"/>
        </w:rPr>
        <w:t>С</w:t>
      </w:r>
      <w:r w:rsidRPr="00EF685D">
        <w:rPr>
          <w:rFonts w:ascii="Times New Roman" w:hAnsi="Times New Roman" w:cs="Times New Roman"/>
          <w:lang w:val="en-US"/>
        </w:rPr>
        <w:t>.</w:t>
      </w:r>
      <w:proofErr w:type="gramEnd"/>
      <w:r w:rsidRPr="00EF685D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E67AA2">
        <w:rPr>
          <w:rFonts w:ascii="Times New Roman" w:hAnsi="Times New Roman" w:cs="Times New Roman"/>
          <w:lang w:val="en-US"/>
        </w:rPr>
        <w:t>Musicaltrought</w:t>
      </w:r>
      <w:proofErr w:type="spellEnd"/>
      <w:r w:rsidRPr="00EF685D">
        <w:rPr>
          <w:rFonts w:ascii="Times New Roman" w:hAnsi="Times New Roman" w:cs="Times New Roman"/>
          <w:lang w:val="en-US"/>
        </w:rPr>
        <w:t>.</w:t>
      </w:r>
      <w:proofErr w:type="gramEnd"/>
      <w:r w:rsidRPr="00EF685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67AA2">
        <w:rPr>
          <w:rFonts w:ascii="Times New Roman" w:hAnsi="Times New Roman" w:cs="Times New Roman"/>
          <w:lang w:val="en-US"/>
        </w:rPr>
        <w:t>Cambridge-mass, 1961.1'.</w:t>
      </w:r>
      <w:r w:rsidRPr="00354F6B">
        <w:rPr>
          <w:rFonts w:ascii="Times New Roman" w:hAnsi="Times New Roman" w:cs="Times New Roman"/>
          <w:lang w:val="en-US"/>
        </w:rPr>
        <w:t>100.</w:t>
      </w:r>
      <w:proofErr w:type="gramEnd"/>
    </w:p>
  </w:footnote>
  <w:footnote w:id="4">
    <w:p w:rsidR="00AF7ADA" w:rsidRDefault="00AF7ADA" w:rsidP="00CC4867">
      <w:pPr>
        <w:pStyle w:val="a3"/>
      </w:pPr>
      <w:r>
        <w:rPr>
          <w:rStyle w:val="a5"/>
        </w:rPr>
        <w:footnoteRef/>
      </w:r>
      <w:proofErr w:type="spellStart"/>
      <w:r w:rsidRPr="00E67AA2">
        <w:rPr>
          <w:rFonts w:ascii="Times New Roman" w:hAnsi="Times New Roman" w:cs="Times New Roman"/>
        </w:rPr>
        <w:t>ВальтерБруно</w:t>
      </w:r>
      <w:proofErr w:type="spellEnd"/>
      <w:r w:rsidRPr="00EF685D">
        <w:rPr>
          <w:rFonts w:ascii="Times New Roman" w:hAnsi="Times New Roman" w:cs="Times New Roman"/>
        </w:rPr>
        <w:t xml:space="preserve">. </w:t>
      </w:r>
      <w:r w:rsidRPr="00E67AA2">
        <w:rPr>
          <w:rFonts w:ascii="Times New Roman" w:hAnsi="Times New Roman" w:cs="Times New Roman"/>
        </w:rPr>
        <w:t xml:space="preserve">О музыке и </w:t>
      </w:r>
      <w:proofErr w:type="spellStart"/>
      <w:r w:rsidRPr="00E67AA2">
        <w:rPr>
          <w:rFonts w:ascii="Times New Roman" w:hAnsi="Times New Roman" w:cs="Times New Roman"/>
        </w:rPr>
        <w:t>музицировании</w:t>
      </w:r>
      <w:proofErr w:type="spellEnd"/>
      <w:r w:rsidRPr="00E67AA2">
        <w:rPr>
          <w:rFonts w:ascii="Times New Roman" w:hAnsi="Times New Roman" w:cs="Times New Roman"/>
        </w:rPr>
        <w:t>. С. IS.</w:t>
      </w:r>
    </w:p>
  </w:footnote>
  <w:footnote w:id="5">
    <w:p w:rsidR="00AF7ADA" w:rsidRDefault="00AF7ADA" w:rsidP="00CC4867">
      <w:pPr>
        <w:pStyle w:val="a3"/>
      </w:pPr>
      <w:r>
        <w:rPr>
          <w:rStyle w:val="a5"/>
        </w:rPr>
        <w:footnoteRef/>
      </w:r>
      <w:r w:rsidRPr="00F95C41">
        <w:rPr>
          <w:rFonts w:ascii="Times New Roman" w:hAnsi="Times New Roman" w:cs="Times New Roman"/>
        </w:rPr>
        <w:t>Благой Д.Д.Избранные статьи о музыке. М.- 2000</w:t>
      </w:r>
    </w:p>
  </w:footnote>
  <w:footnote w:id="6">
    <w:p w:rsidR="00AF7ADA" w:rsidRPr="00740EDC" w:rsidRDefault="00AF7ADA" w:rsidP="00CC4867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 w:rsidRPr="00740EDC">
        <w:rPr>
          <w:rFonts w:ascii="Times New Roman" w:hAnsi="Times New Roman" w:cs="Times New Roman"/>
        </w:rPr>
        <w:t>Там же</w:t>
      </w:r>
    </w:p>
  </w:footnote>
  <w:footnote w:id="7">
    <w:p w:rsidR="00AF7ADA" w:rsidRDefault="00AF7ADA" w:rsidP="00CC4867">
      <w:r>
        <w:rPr>
          <w:rStyle w:val="a5"/>
        </w:rPr>
        <w:footnoteRef/>
      </w:r>
      <w:r w:rsidRPr="00730DE5">
        <w:rPr>
          <w:rFonts w:ascii="Times New Roman" w:hAnsi="Times New Roman" w:cs="Times New Roman"/>
          <w:sz w:val="20"/>
          <w:szCs w:val="20"/>
        </w:rPr>
        <w:t>Нейгауз Г. Г. Об искусстве фортепианной игры: Записки педагога. 5-е изд.-М.: Музыка, 1988.— 240 с</w:t>
      </w:r>
      <w:r w:rsidRPr="00730DE5">
        <w:rPr>
          <w:sz w:val="20"/>
          <w:szCs w:val="20"/>
        </w:rPr>
        <w:t>, С.18</w:t>
      </w:r>
      <w:r w:rsidRPr="00730DE5">
        <w:rPr>
          <w:rFonts w:ascii="Times New Roman" w:hAnsi="Times New Roman" w:cs="Times New Roman"/>
          <w:sz w:val="20"/>
          <w:szCs w:val="20"/>
        </w:rPr>
        <w:t>, С. 71 - 72</w:t>
      </w:r>
    </w:p>
  </w:footnote>
  <w:footnote w:id="8">
    <w:p w:rsidR="00AF7ADA" w:rsidRDefault="00AF7ADA" w:rsidP="00CC4867">
      <w:r>
        <w:rPr>
          <w:rStyle w:val="a5"/>
        </w:rPr>
        <w:footnoteRef/>
      </w:r>
      <w:r w:rsidRPr="00730DE5">
        <w:rPr>
          <w:rFonts w:ascii="Times New Roman" w:hAnsi="Times New Roman" w:cs="Times New Roman"/>
          <w:sz w:val="20"/>
          <w:szCs w:val="20"/>
        </w:rPr>
        <w:t>Благой Д.Д.Избранные статьи о музыке. М.- 2000</w:t>
      </w:r>
    </w:p>
  </w:footnote>
  <w:footnote w:id="9">
    <w:p w:rsidR="00AF7ADA" w:rsidRDefault="00AF7ADA" w:rsidP="00CC4867">
      <w:pPr>
        <w:pStyle w:val="a3"/>
      </w:pPr>
      <w:r>
        <w:rPr>
          <w:rStyle w:val="a5"/>
        </w:rPr>
        <w:footnoteRef/>
      </w:r>
      <w:r w:rsidRPr="0011301A">
        <w:rPr>
          <w:rFonts w:ascii="Times New Roman" w:hAnsi="Times New Roman" w:cs="Times New Roman"/>
        </w:rPr>
        <w:t>Нейгауз Г. Г. Об искусстве фортепианной игры: Записки педа</w:t>
      </w:r>
      <w:r>
        <w:rPr>
          <w:rFonts w:ascii="Times New Roman" w:hAnsi="Times New Roman" w:cs="Times New Roman"/>
        </w:rPr>
        <w:t>гога. 5-е изд.</w:t>
      </w:r>
      <w:r w:rsidRPr="0011301A">
        <w:rPr>
          <w:rFonts w:ascii="Times New Roman" w:hAnsi="Times New Roman" w:cs="Times New Roman"/>
        </w:rPr>
        <w:t>-М.: Музыка, 1988.— 240 с</w:t>
      </w:r>
      <w:r>
        <w:t>, С.18</w:t>
      </w:r>
    </w:p>
  </w:footnote>
  <w:footnote w:id="10">
    <w:p w:rsidR="00AF7ADA" w:rsidRDefault="00AF7ADA" w:rsidP="00CC4867">
      <w:pPr>
        <w:pStyle w:val="a3"/>
      </w:pPr>
      <w:r>
        <w:rPr>
          <w:rStyle w:val="a5"/>
        </w:rPr>
        <w:footnoteRef/>
      </w:r>
      <w:r w:rsidRPr="0011301A">
        <w:rPr>
          <w:rFonts w:ascii="Times New Roman" w:hAnsi="Times New Roman" w:cs="Times New Roman"/>
        </w:rPr>
        <w:t>Нейгауз Г. Г. Об искусстве фортепианной игры: Записки педа</w:t>
      </w:r>
      <w:r>
        <w:rPr>
          <w:rFonts w:ascii="Times New Roman" w:hAnsi="Times New Roman" w:cs="Times New Roman"/>
        </w:rPr>
        <w:t>гога. 5-е изд.</w:t>
      </w:r>
      <w:r w:rsidRPr="0011301A">
        <w:rPr>
          <w:rFonts w:ascii="Times New Roman" w:hAnsi="Times New Roman" w:cs="Times New Roman"/>
        </w:rPr>
        <w:t>-М.: Музыка, 1988.— 240 с</w:t>
      </w:r>
      <w:r>
        <w:rPr>
          <w:rFonts w:ascii="Times New Roman" w:hAnsi="Times New Roman" w:cs="Times New Roman"/>
        </w:rPr>
        <w:t xml:space="preserve">, </w:t>
      </w:r>
      <w:r w:rsidRPr="00740EDC">
        <w:rPr>
          <w:rFonts w:ascii="Times New Roman" w:hAnsi="Times New Roman" w:cs="Times New Roman"/>
        </w:rPr>
        <w:t>С.20</w:t>
      </w:r>
    </w:p>
  </w:footnote>
  <w:footnote w:id="11">
    <w:p w:rsidR="00AF7ADA" w:rsidRDefault="00AF7ADA" w:rsidP="00CC4867">
      <w:pPr>
        <w:pStyle w:val="a3"/>
      </w:pPr>
      <w:r>
        <w:rPr>
          <w:rStyle w:val="a5"/>
        </w:rPr>
        <w:footnoteRef/>
      </w:r>
      <w:r w:rsidRPr="00740EDC">
        <w:rPr>
          <w:rFonts w:ascii="Times New Roman" w:hAnsi="Times New Roman" w:cs="Times New Roman"/>
        </w:rPr>
        <w:t>Там же, С. 26</w:t>
      </w:r>
    </w:p>
  </w:footnote>
  <w:footnote w:id="12">
    <w:p w:rsidR="00AF7ADA" w:rsidRDefault="00AF7ADA" w:rsidP="00CC4867">
      <w:pPr>
        <w:pStyle w:val="a3"/>
      </w:pPr>
      <w:r w:rsidRPr="00740EDC">
        <w:rPr>
          <w:rStyle w:val="a5"/>
          <w:rFonts w:ascii="Times New Roman" w:hAnsi="Times New Roman" w:cs="Times New Roman"/>
        </w:rPr>
        <w:footnoteRef/>
      </w:r>
      <w:r w:rsidRPr="00740EDC">
        <w:rPr>
          <w:rFonts w:ascii="Times New Roman" w:hAnsi="Times New Roman" w:cs="Times New Roman"/>
        </w:rPr>
        <w:t xml:space="preserve"> Там же, с. 30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538FB"/>
    <w:multiLevelType w:val="hybridMultilevel"/>
    <w:tmpl w:val="95962AD0"/>
    <w:lvl w:ilvl="0" w:tplc="29C27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BBD"/>
    <w:rsid w:val="00066D89"/>
    <w:rsid w:val="00277904"/>
    <w:rsid w:val="00354F6B"/>
    <w:rsid w:val="003823B6"/>
    <w:rsid w:val="003B08F0"/>
    <w:rsid w:val="003D0FDC"/>
    <w:rsid w:val="003F7AE5"/>
    <w:rsid w:val="00434FEF"/>
    <w:rsid w:val="005F25E6"/>
    <w:rsid w:val="006F1E62"/>
    <w:rsid w:val="00707C68"/>
    <w:rsid w:val="00754F41"/>
    <w:rsid w:val="0075636B"/>
    <w:rsid w:val="009D53DE"/>
    <w:rsid w:val="00AF7ADA"/>
    <w:rsid w:val="00BA5C2D"/>
    <w:rsid w:val="00CA694A"/>
    <w:rsid w:val="00CC4867"/>
    <w:rsid w:val="00D32CCA"/>
    <w:rsid w:val="00D877FB"/>
    <w:rsid w:val="00D95DA8"/>
    <w:rsid w:val="00DF573C"/>
    <w:rsid w:val="00E53478"/>
    <w:rsid w:val="00E56712"/>
    <w:rsid w:val="00E90FFB"/>
    <w:rsid w:val="00E916F7"/>
    <w:rsid w:val="00E95676"/>
    <w:rsid w:val="00EF685D"/>
    <w:rsid w:val="00FC2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C48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C486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C4867"/>
    <w:rPr>
      <w:vertAlign w:val="superscript"/>
    </w:rPr>
  </w:style>
  <w:style w:type="paragraph" w:styleId="a6">
    <w:name w:val="List Paragraph"/>
    <w:basedOn w:val="a"/>
    <w:uiPriority w:val="34"/>
    <w:qFormat/>
    <w:rsid w:val="00CC48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6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C4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4867"/>
  </w:style>
  <w:style w:type="paragraph" w:styleId="ab">
    <w:name w:val="footer"/>
    <w:basedOn w:val="a"/>
    <w:link w:val="ac"/>
    <w:uiPriority w:val="99"/>
    <w:unhideWhenUsed/>
    <w:rsid w:val="00CC4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4867"/>
  </w:style>
  <w:style w:type="paragraph" w:customStyle="1" w:styleId="ad">
    <w:name w:val="а_Авторы"/>
    <w:basedOn w:val="a"/>
    <w:next w:val="a"/>
    <w:qFormat/>
    <w:rsid w:val="00354F6B"/>
    <w:pPr>
      <w:spacing w:before="480" w:after="12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e">
    <w:name w:val="а_Текст"/>
    <w:basedOn w:val="a"/>
    <w:qFormat/>
    <w:rsid w:val="00354F6B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e"/>
    <w:qFormat/>
    <w:rsid w:val="00434FEF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">
    <w:name w:val="а_Учреждение"/>
    <w:basedOn w:val="a"/>
    <w:next w:val="a"/>
    <w:autoRedefine/>
    <w:qFormat/>
    <w:rsid w:val="00434FEF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f0">
    <w:name w:val="а_Заголовок"/>
    <w:basedOn w:val="a"/>
    <w:next w:val="a"/>
    <w:qFormat/>
    <w:rsid w:val="00434FEF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C48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C486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C4867"/>
    <w:rPr>
      <w:vertAlign w:val="superscript"/>
    </w:rPr>
  </w:style>
  <w:style w:type="paragraph" w:styleId="a6">
    <w:name w:val="List Paragraph"/>
    <w:basedOn w:val="a"/>
    <w:uiPriority w:val="34"/>
    <w:qFormat/>
    <w:rsid w:val="00CC48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6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C4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4867"/>
  </w:style>
  <w:style w:type="paragraph" w:styleId="ab">
    <w:name w:val="footer"/>
    <w:basedOn w:val="a"/>
    <w:link w:val="ac"/>
    <w:uiPriority w:val="99"/>
    <w:unhideWhenUsed/>
    <w:rsid w:val="00CC4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4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48C01-7126-4E05-A1C9-28AD1759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4</cp:lastModifiedBy>
  <cp:revision>11</cp:revision>
  <dcterms:created xsi:type="dcterms:W3CDTF">2014-05-07T12:42:00Z</dcterms:created>
  <dcterms:modified xsi:type="dcterms:W3CDTF">2014-08-25T08:37:00Z</dcterms:modified>
</cp:coreProperties>
</file>