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AD3" w:rsidRDefault="00A61EED" w:rsidP="00E43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49F">
        <w:rPr>
          <w:rFonts w:ascii="Times New Roman" w:hAnsi="Times New Roman" w:cs="Times New Roman"/>
          <w:sz w:val="24"/>
          <w:szCs w:val="24"/>
        </w:rPr>
        <w:t xml:space="preserve"> </w:t>
      </w:r>
      <w:r w:rsidR="00E430F3">
        <w:rPr>
          <w:rFonts w:ascii="Times New Roman" w:hAnsi="Times New Roman" w:cs="Times New Roman"/>
          <w:sz w:val="24"/>
          <w:szCs w:val="24"/>
        </w:rPr>
        <w:tab/>
      </w:r>
      <w:r w:rsidR="00E430F3">
        <w:rPr>
          <w:rFonts w:ascii="Times New Roman" w:hAnsi="Times New Roman" w:cs="Times New Roman"/>
          <w:sz w:val="24"/>
          <w:szCs w:val="24"/>
        </w:rPr>
        <w:tab/>
      </w:r>
      <w:r w:rsidR="00E430F3">
        <w:rPr>
          <w:rFonts w:ascii="Times New Roman" w:hAnsi="Times New Roman" w:cs="Times New Roman"/>
          <w:sz w:val="24"/>
          <w:szCs w:val="24"/>
        </w:rPr>
        <w:tab/>
      </w:r>
    </w:p>
    <w:p w:rsidR="003C4AD3" w:rsidRDefault="003C4AD3" w:rsidP="00E43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AD3" w:rsidRDefault="003C4AD3" w:rsidP="003C4AD3">
      <w:pPr>
        <w:pStyle w:val="a7"/>
      </w:pPr>
      <w:r>
        <w:t xml:space="preserve">Самохина Людмила Анатольевна </w:t>
      </w:r>
    </w:p>
    <w:p w:rsidR="003C4AD3" w:rsidRDefault="003C4AD3" w:rsidP="003C4AD3">
      <w:pPr>
        <w:pStyle w:val="a8"/>
      </w:pPr>
      <w:r>
        <w:t>Детская школа искусств</w:t>
      </w:r>
      <w:r>
        <w:br/>
        <w:t>г</w:t>
      </w:r>
      <w:proofErr w:type="gramStart"/>
      <w:r>
        <w:t>.В</w:t>
      </w:r>
      <w:proofErr w:type="gramEnd"/>
      <w:r>
        <w:t>идное</w:t>
      </w:r>
    </w:p>
    <w:p w:rsidR="00E430F3" w:rsidRDefault="007A5F87" w:rsidP="003C4AD3">
      <w:pPr>
        <w:pStyle w:val="a9"/>
      </w:pPr>
      <w:r>
        <w:t>Методическое сообщение</w:t>
      </w:r>
      <w:r w:rsidR="003C4AD3">
        <w:br/>
      </w:r>
      <w:r w:rsidR="00E430F3">
        <w:t>«Карл Черни и его редакции клавирных сочинений И.С.Баха»</w:t>
      </w:r>
    </w:p>
    <w:p w:rsidR="0067250B" w:rsidRPr="00E5049F" w:rsidRDefault="00A61EED" w:rsidP="003C4AD3">
      <w:pPr>
        <w:pStyle w:val="a6"/>
      </w:pPr>
      <w:r w:rsidRPr="00E5049F">
        <w:t>В  истории фортепианной педагогик</w:t>
      </w:r>
      <w:r w:rsidR="00E5049F" w:rsidRPr="00E5049F">
        <w:t>и</w:t>
      </w:r>
      <w:r w:rsidRPr="00E5049F">
        <w:t xml:space="preserve"> первой половины  XIX века особое место принадлежит Карлу Черни. Его творческая деятельность была плодотворной и разносторонней. Композитор, сочинивший более тысяч произведений, автор педагогических трудов, создатель фундаментальной музыкально – исторической энциклопедии, переводчик ряда педагогических трактатов и школ, аранжировщик многих сочинений своих п</w:t>
      </w:r>
      <w:r w:rsidR="004C0656" w:rsidRPr="00E5049F">
        <w:t>редшественников и современников, Черни всю свою работу подчинял единственной цели – преподаванию фортепианной игры.</w:t>
      </w:r>
    </w:p>
    <w:p w:rsidR="0004039F" w:rsidRPr="00E5049F" w:rsidRDefault="004C0656" w:rsidP="003C4AD3">
      <w:pPr>
        <w:pStyle w:val="a6"/>
      </w:pPr>
      <w:r w:rsidRPr="00E5049F">
        <w:t xml:space="preserve">Именно педагогические соображения, желание предоставить ученику издание, которое помогало бы ему разобраться во всех неясностях и трудностях авторского текста, и  привели Черни к мысли о необходимости редактирования. Черни, как справедливо отмечает Л. </w:t>
      </w:r>
      <w:proofErr w:type="spellStart"/>
      <w:r w:rsidRPr="00E5049F">
        <w:t>Ройзман</w:t>
      </w:r>
      <w:proofErr w:type="spellEnd"/>
      <w:r w:rsidRPr="00E5049F">
        <w:t xml:space="preserve">, «первый ввёл редактирование произведений»¹. Им впервые была осуществлена редакция сонат Д. </w:t>
      </w:r>
      <w:proofErr w:type="spellStart"/>
      <w:r w:rsidRPr="00E5049F">
        <w:t>С</w:t>
      </w:r>
      <w:r w:rsidR="0004039F" w:rsidRPr="00E5049F">
        <w:t>карлатти</w:t>
      </w:r>
      <w:proofErr w:type="spellEnd"/>
      <w:r w:rsidR="0004039F" w:rsidRPr="00E5049F">
        <w:t xml:space="preserve">, большинства </w:t>
      </w:r>
      <w:proofErr w:type="spellStart"/>
      <w:r w:rsidR="0004039F" w:rsidRPr="00E5049F">
        <w:t>баховских</w:t>
      </w:r>
      <w:proofErr w:type="spellEnd"/>
      <w:r w:rsidR="0004039F" w:rsidRPr="00E5049F">
        <w:t xml:space="preserve"> клавирных сочинений.</w:t>
      </w:r>
    </w:p>
    <w:p w:rsidR="00A3102B" w:rsidRPr="00E5049F" w:rsidRDefault="0004039F" w:rsidP="003C4AD3">
      <w:pPr>
        <w:pStyle w:val="a6"/>
      </w:pPr>
      <w:r w:rsidRPr="00E5049F">
        <w:t>В свою фундаментальную (около 600 страниц) фортепианную школу</w:t>
      </w:r>
      <w:r w:rsidR="00C31DE3" w:rsidRPr="00E5049F">
        <w:t>²</w:t>
      </w:r>
      <w:r w:rsidRPr="00E5049F">
        <w:t xml:space="preserve"> Черни включает весьма интересный специальный раздел «Искусство исполнения старых и новых фортепианных сочинений». В нём, наряду с общими замечаниями, содержатся и конкретные редакторские рекомендации, касающиеся интерпретации отдельных произведений (большой интерес представляют, к примеру, </w:t>
      </w:r>
      <w:proofErr w:type="spellStart"/>
      <w:r w:rsidRPr="00E5049F">
        <w:t>метрономические</w:t>
      </w:r>
      <w:proofErr w:type="spellEnd"/>
      <w:r w:rsidRPr="00E5049F">
        <w:t xml:space="preserve"> обозначения к фортепианным сонатам Бетховена, якобы фиксирующие авторские темпы)</w:t>
      </w:r>
      <w:r w:rsidR="00C31DE3" w:rsidRPr="00E5049F">
        <w:t>.</w:t>
      </w:r>
    </w:p>
    <w:p w:rsidR="00572AAD" w:rsidRDefault="0004039F" w:rsidP="003C4AD3">
      <w:pPr>
        <w:pStyle w:val="a6"/>
      </w:pPr>
      <w:r w:rsidRPr="00F81821">
        <w:t xml:space="preserve">Внастоящей работе речь пойдёт о </w:t>
      </w:r>
      <w:proofErr w:type="spellStart"/>
      <w:r w:rsidR="00AF19CB" w:rsidRPr="00F81821">
        <w:t>черниевских</w:t>
      </w:r>
      <w:proofErr w:type="spellEnd"/>
      <w:r w:rsidR="00AF19CB" w:rsidRPr="00F81821">
        <w:t xml:space="preserve"> редакциях клавирных сочинений И. С. Баха, составляющих</w:t>
      </w:r>
      <w:r w:rsidR="00242EA3" w:rsidRPr="00F81821">
        <w:t xml:space="preserve"> значительную часть его редакторского наследия. Черни отредактировал, практически, все основные произведения Баха, написанные им для клавира: инвенции и симфонии, французские и английские сюиты, «Хорошо темперированный клавир» и сочинения, входящие в «Клавирное упражнение» (кроме органных), токкаты и маленькие прелюдии, хроматическую</w:t>
      </w:r>
      <w:r w:rsidR="00F81821">
        <w:t xml:space="preserve"> фантазию и фугу и др. Редакции</w:t>
      </w:r>
      <w:r w:rsidR="00242EA3" w:rsidRPr="00F81821">
        <w:t>эти</w:t>
      </w:r>
      <w:proofErr w:type="gramStart"/>
      <w:r w:rsidR="00D3621A" w:rsidRPr="00F81821">
        <w:t>,</w:t>
      </w:r>
      <w:r w:rsidR="00D3621A" w:rsidRPr="00572AAD">
        <w:t>б</w:t>
      </w:r>
      <w:proofErr w:type="gramEnd"/>
      <w:r w:rsidR="00D3621A" w:rsidRPr="00572AAD">
        <w:t>ез сомнения, очень интересны, т</w:t>
      </w:r>
      <w:r w:rsidR="00242EA3" w:rsidRPr="00572AAD">
        <w:t xml:space="preserve">ак как дают нам возможность судить о подходе к интерпретации музыки Баха во второй четвертиXIX века. </w:t>
      </w:r>
      <w:r w:rsidR="00D3621A" w:rsidRPr="00572AAD">
        <w:t xml:space="preserve">К этому времени традиции исполнения </w:t>
      </w:r>
      <w:proofErr w:type="spellStart"/>
      <w:r w:rsidR="00D3621A" w:rsidRPr="00572AAD">
        <w:t>баховской</w:t>
      </w:r>
      <w:proofErr w:type="spellEnd"/>
      <w:r w:rsidR="00D3621A" w:rsidRPr="00572AAD">
        <w:t xml:space="preserve"> музыки самим композитором и его современниками были фактически совсем забыты. Сам же Бах, как известно, в своих автографах почти не оставил никаких исполнительских предписаний. Фортепиано, инструментальные качества и выразительные возможностикоторого коренным образом отличались от инструментов, для которых писал И. С. Бах, к началу XIX века</w:t>
      </w:r>
      <w:r w:rsidR="00846709" w:rsidRPr="00572AAD">
        <w:t xml:space="preserve"> окончательно вытеснило клавесин и </w:t>
      </w:r>
      <w:proofErr w:type="spellStart"/>
      <w:r w:rsidR="00846709" w:rsidRPr="00572AAD">
        <w:t>клавикорд</w:t>
      </w:r>
      <w:proofErr w:type="spellEnd"/>
      <w:r w:rsidR="00846709" w:rsidRPr="00572AAD">
        <w:t xml:space="preserve"> из музыкального обихода. И поэтому, когда во второй четверти  XIX века интерес к музыке Баха возр</w:t>
      </w:r>
      <w:r w:rsidR="00D769A5" w:rsidRPr="00572AAD">
        <w:t>о</w:t>
      </w:r>
      <w:r w:rsidR="00846709" w:rsidRPr="00572AAD">
        <w:t>дились</w:t>
      </w:r>
      <w:r w:rsidR="00D769A5" w:rsidRPr="00572AAD">
        <w:t xml:space="preserve"> вновь, исполнители, повинуясь велению времени, </w:t>
      </w:r>
      <w:r w:rsidR="00572AAD" w:rsidRPr="00572AAD">
        <w:t xml:space="preserve">не стремились вникнуть в специфические стилевые особенности интерпретируемых сочинений, а пытались «втиснуть» их в рамки своих представлений, обусловленных </w:t>
      </w:r>
    </w:p>
    <w:p w:rsidR="00572AAD" w:rsidRPr="003C4AD3" w:rsidRDefault="00572AAD" w:rsidP="003C4AD3">
      <w:pPr>
        <w:pStyle w:val="a6"/>
      </w:pPr>
      <w:r w:rsidRPr="003C4AD3">
        <w:t>_________________________________________________________________</w:t>
      </w:r>
      <w:r w:rsidR="0041251D" w:rsidRPr="003C4AD3">
        <w:t>_</w:t>
      </w:r>
    </w:p>
    <w:p w:rsidR="00572AAD" w:rsidRPr="00F81821" w:rsidRDefault="00572AAD" w:rsidP="003C4AD3">
      <w:pPr>
        <w:pStyle w:val="a6"/>
      </w:pPr>
      <w:r w:rsidRPr="00F81821">
        <w:rPr>
          <w:rFonts w:ascii="Agency FB" w:hAnsi="Agency FB"/>
        </w:rPr>
        <w:t>¹</w:t>
      </w:r>
      <w:r w:rsidRPr="00F81821">
        <w:t xml:space="preserve">/ Л. </w:t>
      </w:r>
      <w:proofErr w:type="spellStart"/>
      <w:r w:rsidRPr="00F81821">
        <w:t>Ройзман</w:t>
      </w:r>
      <w:proofErr w:type="spellEnd"/>
      <w:r w:rsidRPr="00F81821">
        <w:t>. Карл Черни и его редакция клавирных сочинений И. С. Баха. – «Советская музыка». 1940, № 10, с. 63.</w:t>
      </w:r>
    </w:p>
    <w:p w:rsidR="00572AAD" w:rsidRDefault="00572AAD" w:rsidP="003C4AD3">
      <w:pPr>
        <w:pStyle w:val="a6"/>
      </w:pPr>
      <w:r w:rsidRPr="00F81821">
        <w:rPr>
          <w:rFonts w:ascii="Agency FB" w:hAnsi="Agency FB"/>
        </w:rPr>
        <w:t>²</w:t>
      </w:r>
      <w:r w:rsidRPr="00F81821">
        <w:t xml:space="preserve">/ Полная теоретико – практическая фортепианная школа в 4 –х частях, прогрессивная от начала периода до высшего совершенствования, и со всеми необходимыми, сочинёнными лично для этого случая многочисленными примерами, составленная Карлом Черни. Соч. 500, Вена, у А. </w:t>
      </w:r>
      <w:proofErr w:type="spellStart"/>
      <w:r w:rsidRPr="00F81821">
        <w:t>Диабелли</w:t>
      </w:r>
      <w:proofErr w:type="spellEnd"/>
      <w:r w:rsidRPr="00F81821">
        <w:t xml:space="preserve"> и С</w:t>
      </w:r>
      <w:r w:rsidRPr="00F81821">
        <w:rPr>
          <w:rFonts w:ascii="Agency FB" w:hAnsi="Agency FB"/>
        </w:rPr>
        <w:t>˚</w:t>
      </w:r>
      <w:r w:rsidRPr="00F81821">
        <w:t xml:space="preserve">. (1846) </w:t>
      </w:r>
    </w:p>
    <w:p w:rsidR="00805965" w:rsidRPr="00572AAD" w:rsidRDefault="00572AAD" w:rsidP="003C4AD3">
      <w:pPr>
        <w:pStyle w:val="a6"/>
      </w:pPr>
      <w:r w:rsidRPr="00572AAD">
        <w:t>классическим и романтическим музыкальным мышлением</w:t>
      </w:r>
      <w:proofErr w:type="gramStart"/>
      <w:r w:rsidRPr="00572AAD">
        <w:t>.</w:t>
      </w:r>
      <w:r w:rsidR="00D769A5" w:rsidRPr="00572AAD">
        <w:t>Ч</w:t>
      </w:r>
      <w:proofErr w:type="gramEnd"/>
      <w:r w:rsidR="00D769A5" w:rsidRPr="00572AAD">
        <w:t xml:space="preserve">ерни, несомненно, был сыном своего времени, и его редакции отражали взгляды и требования современной ему эпохе, соответствовали принципам </w:t>
      </w:r>
      <w:proofErr w:type="spellStart"/>
      <w:r w:rsidR="00D769A5" w:rsidRPr="00572AAD">
        <w:t>раннеромантического</w:t>
      </w:r>
      <w:proofErr w:type="spellEnd"/>
      <w:r w:rsidR="00D769A5" w:rsidRPr="00572AAD">
        <w:t xml:space="preserve"> фортепианного стиля</w:t>
      </w:r>
      <w:r w:rsidR="00805965" w:rsidRPr="00572AAD">
        <w:t xml:space="preserve">, основы которого были близки самому Черни. И хотя в своей «Школе» Черни указывает, что «каждого композитора надо играть в том стиле, в котором он писал, и что было бы весьма ошибочным исполнять всех… </w:t>
      </w:r>
      <w:r w:rsidR="00805965" w:rsidRPr="00572AAD">
        <w:lastRenderedPageBreak/>
        <w:t xml:space="preserve">мастеров на один лад»¹, он, к сожалению, далеко не всегда </w:t>
      </w:r>
      <w:r w:rsidR="00306B73">
        <w:t xml:space="preserve">следует </w:t>
      </w:r>
      <w:r w:rsidR="00805965" w:rsidRPr="00572AAD">
        <w:t>провозглашённым им же самим принципам.</w:t>
      </w:r>
    </w:p>
    <w:p w:rsidR="002C1360" w:rsidRPr="00572AAD" w:rsidRDefault="00805965" w:rsidP="003C4AD3">
      <w:pPr>
        <w:pStyle w:val="a6"/>
      </w:pPr>
      <w:r w:rsidRPr="00572AAD">
        <w:t xml:space="preserve">   К числу наиболее существенных достоинств </w:t>
      </w:r>
      <w:proofErr w:type="spellStart"/>
      <w:r w:rsidRPr="00572AAD">
        <w:t>черниевских</w:t>
      </w:r>
      <w:proofErr w:type="spellEnd"/>
      <w:r w:rsidRPr="00572AAD">
        <w:t xml:space="preserve"> редакций принадлежит тщательно продуманная и подробно обозначенная </w:t>
      </w:r>
      <w:r w:rsidRPr="00572AAD">
        <w:rPr>
          <w:u w:val="single"/>
        </w:rPr>
        <w:t>аппликатура</w:t>
      </w:r>
      <w:r w:rsidRPr="00572AAD">
        <w:t>. Она основывалась, как писал Черни в Предисловии к редакции  «Хорошо темперированного клавира»</w:t>
      </w:r>
      <w:r w:rsidR="002C1360" w:rsidRPr="00572AAD">
        <w:t>, на двух исходных принципах:</w:t>
      </w:r>
    </w:p>
    <w:p w:rsidR="002C1360" w:rsidRPr="00572AAD" w:rsidRDefault="002C1360" w:rsidP="003C4AD3">
      <w:pPr>
        <w:pStyle w:val="a6"/>
      </w:pPr>
      <w:r w:rsidRPr="00572AAD">
        <w:t xml:space="preserve">   1) чтобы руки чувствовали себя как можно более спокойно и удобно;</w:t>
      </w:r>
    </w:p>
    <w:p w:rsidR="000E3934" w:rsidRPr="00572AAD" w:rsidRDefault="002C1360" w:rsidP="003C4AD3">
      <w:pPr>
        <w:pStyle w:val="a6"/>
      </w:pPr>
      <w:r w:rsidRPr="00572AAD">
        <w:t xml:space="preserve">   2) чтобы каждый отдельный голос был независим от </w:t>
      </w:r>
      <w:proofErr w:type="gramStart"/>
      <w:r w:rsidRPr="00572AAD">
        <w:t>другого</w:t>
      </w:r>
      <w:proofErr w:type="gramEnd"/>
      <w:r w:rsidRPr="00572AAD">
        <w:t xml:space="preserve"> и в тоже время бал достаточно связанным и последовательным в своём продвижении</w:t>
      </w:r>
      <w:r w:rsidR="00837BA9" w:rsidRPr="00572AAD">
        <w:t>²</w:t>
      </w:r>
      <w:r w:rsidR="000E3934" w:rsidRPr="00572AAD">
        <w:t>.</w:t>
      </w:r>
    </w:p>
    <w:p w:rsidR="00837BA9" w:rsidRPr="00572AAD" w:rsidRDefault="002C1360" w:rsidP="003C4AD3">
      <w:pPr>
        <w:pStyle w:val="a6"/>
      </w:pPr>
      <w:r w:rsidRPr="00572AAD">
        <w:t xml:space="preserve">Такой подход к аппликатуре соответствует рекомендациям, высказанным Черни </w:t>
      </w:r>
      <w:proofErr w:type="gramStart"/>
      <w:r w:rsidRPr="00572AAD">
        <w:t>в</w:t>
      </w:r>
      <w:proofErr w:type="gramEnd"/>
      <w:r w:rsidRPr="00572AAD">
        <w:t xml:space="preserve">IV части его «Школы»: «Как правило, все фуги следует играть легато, если только паузы или ноты </w:t>
      </w:r>
      <w:r w:rsidR="00515DB9" w:rsidRPr="00572AAD">
        <w:t>короткой стоимости не указывают на противоположный способ исполнения</w:t>
      </w:r>
      <w:r w:rsidRPr="00572AAD">
        <w:t>»</w:t>
      </w:r>
      <w:r w:rsidR="00306B73">
        <w:t>³</w:t>
      </w:r>
      <w:r w:rsidR="00515DB9" w:rsidRPr="00572AAD">
        <w:t>.</w:t>
      </w:r>
    </w:p>
    <w:p w:rsidR="00515DB9" w:rsidRPr="00572AAD" w:rsidRDefault="00515DB9" w:rsidP="003C4AD3">
      <w:pPr>
        <w:pStyle w:val="a6"/>
      </w:pPr>
      <w:r w:rsidRPr="00572AAD">
        <w:t xml:space="preserve">Стремясь к максимальной артикуляционной слитности, Черни в своих </w:t>
      </w:r>
      <w:proofErr w:type="spellStart"/>
      <w:r w:rsidRPr="00572AAD">
        <w:t>баховских</w:t>
      </w:r>
      <w:proofErr w:type="spellEnd"/>
      <w:r w:rsidRPr="00572AAD">
        <w:t xml:space="preserve"> редакциях пользуется приёмом органного, «абсолютного» легато (кстати, не будучи сам органистом). В ряде случаев он рекомендует беззвучную подмену пальцев на одной клавише. В трёх – и четырёхголосных полифонических  сочинениях Черни очень удачно распределяет средние голоса между обеими руками</w:t>
      </w:r>
      <w:r w:rsidR="003956BC" w:rsidRPr="00572AAD">
        <w:t>, способствуя беспрепятственному ведению плавной мелодической линии. Именно эта общедоступность и ясность аппликатурных обозначений и является одной из причин столь широкого распространения и популярности редакций Черни в своё время.</w:t>
      </w:r>
    </w:p>
    <w:p w:rsidR="00306B73" w:rsidRPr="00572AAD" w:rsidRDefault="003956BC" w:rsidP="003C4AD3">
      <w:pPr>
        <w:pStyle w:val="a6"/>
      </w:pPr>
      <w:r w:rsidRPr="00572AAD">
        <w:t xml:space="preserve">   Однако было бы ошибочным оценивать аппликатуру только с точки зрения её пианистического удобства. Ведь аппликатура является одним их важнейших сре</w:t>
      </w:r>
      <w:proofErr w:type="gramStart"/>
      <w:r w:rsidRPr="00572AAD">
        <w:t>дств ст</w:t>
      </w:r>
      <w:proofErr w:type="gramEnd"/>
      <w:r w:rsidRPr="00572AAD">
        <w:t xml:space="preserve">илистически верного исполнения. С этой стороны, </w:t>
      </w:r>
      <w:proofErr w:type="spellStart"/>
      <w:r w:rsidRPr="00572AAD">
        <w:t>черниевская</w:t>
      </w:r>
      <w:proofErr w:type="spellEnd"/>
      <w:r w:rsidRPr="00572AAD">
        <w:t xml:space="preserve"> аппликатура представляется чрезвычайно </w:t>
      </w:r>
      <w:r w:rsidR="00A3102B" w:rsidRPr="00572AAD">
        <w:t>уязвимой.</w:t>
      </w:r>
    </w:p>
    <w:p w:rsidR="00C456D4" w:rsidRDefault="000E3934" w:rsidP="003C4AD3">
      <w:pPr>
        <w:pStyle w:val="a6"/>
      </w:pPr>
      <w:r w:rsidRPr="00572AAD">
        <w:t xml:space="preserve">   Как справедливо указывает</w:t>
      </w:r>
      <w:r w:rsidR="00E6063B" w:rsidRPr="00572AAD">
        <w:t xml:space="preserve"> Н. </w:t>
      </w:r>
      <w:proofErr w:type="spellStart"/>
      <w:r w:rsidR="00E6063B" w:rsidRPr="00572AAD">
        <w:t>Копчевский</w:t>
      </w:r>
      <w:proofErr w:type="spellEnd"/>
      <w:r w:rsidR="00E6063B" w:rsidRPr="00572AAD">
        <w:t xml:space="preserve">, «старинная аппликатура соответствовала фактуре музыки тех времён и в наилучшей степени помогала исполнителю раскрывать её </w:t>
      </w:r>
    </w:p>
    <w:p w:rsidR="00C456D4" w:rsidRPr="00C456D4" w:rsidRDefault="00C456D4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56D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41251D">
        <w:rPr>
          <w:rFonts w:ascii="Times New Roman" w:hAnsi="Times New Roman" w:cs="Times New Roman"/>
          <w:sz w:val="24"/>
          <w:szCs w:val="24"/>
        </w:rPr>
        <w:t>___________</w:t>
      </w:r>
    </w:p>
    <w:p w:rsidR="00C456D4" w:rsidRPr="00C456D4" w:rsidRDefault="00C456D4" w:rsidP="003C4AD3">
      <w:pPr>
        <w:pStyle w:val="a6"/>
      </w:pPr>
      <w:r w:rsidRPr="00C456D4">
        <w:t>¹/ К. Черни. Полная теоретико – практическая фортепианная школа. – Цит. По кн.: А. Алексеев. Из истории фортепианной педагогики. Хрестоматия. Киев, «</w:t>
      </w:r>
      <w:proofErr w:type="spellStart"/>
      <w:r w:rsidRPr="00C456D4">
        <w:t>Музична</w:t>
      </w:r>
      <w:proofErr w:type="spellEnd"/>
      <w:r w:rsidRPr="00C456D4">
        <w:t xml:space="preserve"> Украина», 1974, с. 122</w:t>
      </w:r>
    </w:p>
    <w:p w:rsidR="00C456D4" w:rsidRPr="00C456D4" w:rsidRDefault="00C456D4" w:rsidP="003C4AD3">
      <w:pPr>
        <w:pStyle w:val="a6"/>
      </w:pPr>
      <w:r w:rsidRPr="00C456D4">
        <w:t xml:space="preserve">²/ </w:t>
      </w:r>
      <w:proofErr w:type="gramStart"/>
      <w:r w:rsidRPr="00C456D4">
        <w:t>См</w:t>
      </w:r>
      <w:proofErr w:type="gramEnd"/>
      <w:r w:rsidRPr="00C456D4">
        <w:t xml:space="preserve">.: И. С.Бах «Хорошо темперированный клавир» / Ред. К. Черни. М., </w:t>
      </w:r>
      <w:proofErr w:type="spellStart"/>
      <w:r w:rsidRPr="00C456D4">
        <w:t>Музгиз</w:t>
      </w:r>
      <w:proofErr w:type="spellEnd"/>
      <w:r w:rsidRPr="00C456D4">
        <w:t>., 1932.</w:t>
      </w:r>
    </w:p>
    <w:p w:rsidR="00C456D4" w:rsidRPr="00C456D4" w:rsidRDefault="00C456D4" w:rsidP="003C4AD3">
      <w:pPr>
        <w:pStyle w:val="a6"/>
      </w:pPr>
      <w:r w:rsidRPr="00C456D4">
        <w:t xml:space="preserve">³/  А. Алексеев. Цит. изд., с. 126. </w:t>
      </w:r>
    </w:p>
    <w:p w:rsidR="00C456D4" w:rsidRDefault="00C456D4" w:rsidP="003C4AD3">
      <w:pPr>
        <w:pStyle w:val="a6"/>
      </w:pPr>
      <w:r w:rsidRPr="00C456D4">
        <w:t>особенности»</w:t>
      </w:r>
      <w:r>
        <w:t>¹</w:t>
      </w:r>
      <w:r w:rsidRPr="00C456D4">
        <w:t>.</w:t>
      </w:r>
    </w:p>
    <w:p w:rsidR="00E6063B" w:rsidRPr="00572AAD" w:rsidRDefault="00E6063B" w:rsidP="003C4AD3">
      <w:pPr>
        <w:pStyle w:val="a6"/>
      </w:pPr>
      <w:r w:rsidRPr="00572AAD">
        <w:t xml:space="preserve">Черни же практически повсеместно игнорирует характерные принципы клавирной аппликатуры, по всей вероятности, считая их пережитком прошлого, </w:t>
      </w:r>
      <w:r w:rsidR="00306B73" w:rsidRPr="00306B73">
        <w:t xml:space="preserve">атавизмом. </w:t>
      </w:r>
      <w:r w:rsidRPr="00572AAD">
        <w:t>По сути дела</w:t>
      </w:r>
      <w:r w:rsidR="0080685A" w:rsidRPr="00572AAD">
        <w:t xml:space="preserve">, его аппликатура знаменует собой полный разрыв со старым клавирным искусством,  часто связывая мелодику там, где требуется раздельное, расчленённое  исполнение. Типичные аппликатурные приёмы клавирного искусства, как то: соскальзывание пальцев (в основном, с чёрной клавиши на </w:t>
      </w:r>
      <w:proofErr w:type="gramStart"/>
      <w:r w:rsidR="0080685A" w:rsidRPr="00572AAD">
        <w:t>белую</w:t>
      </w:r>
      <w:proofErr w:type="gramEnd"/>
      <w:r w:rsidR="0080685A" w:rsidRPr="00572AAD">
        <w:t>), перекладывание пальцев и др., позволявшие исполнителю преодолеть «недостаток в пальцах», Черни подменяет более «удобным» подкладыванием первого пальца.</w:t>
      </w:r>
    </w:p>
    <w:p w:rsidR="0080685A" w:rsidRPr="00572AAD" w:rsidRDefault="0080685A" w:rsidP="003C4AD3">
      <w:pPr>
        <w:pStyle w:val="a6"/>
      </w:pPr>
      <w:r w:rsidRPr="00572AAD">
        <w:t xml:space="preserve">   Характерным представляется пример Инвенции Соль  мажор, где Черни подвергает ревизии одно из немногих </w:t>
      </w:r>
      <w:proofErr w:type="spellStart"/>
      <w:r w:rsidRPr="00572AAD">
        <w:t>баховских</w:t>
      </w:r>
      <w:proofErr w:type="spellEnd"/>
      <w:r w:rsidRPr="00572AAD">
        <w:t xml:space="preserve"> авторских аппликатурных </w:t>
      </w:r>
    </w:p>
    <w:p w:rsidR="0080685A" w:rsidRPr="00572AAD" w:rsidRDefault="00F8610F" w:rsidP="003C4AD3">
      <w:pPr>
        <w:pStyle w:val="a6"/>
      </w:pPr>
      <w:r w:rsidRPr="00572AAD">
        <w:t>о</w:t>
      </w:r>
      <w:r w:rsidR="0080685A" w:rsidRPr="00572AAD">
        <w:t>бозначений. Перекладывание</w:t>
      </w:r>
      <w:r w:rsidRPr="00572AAD">
        <w:t xml:space="preserve"> пальцев, столь употребительное в практике органного и клавирного исполнительства, Черни заменяет обратной, с его точки зрения, более «естественной» аппликатурой (</w:t>
      </w:r>
      <w:proofErr w:type="gramStart"/>
      <w:r w:rsidRPr="00572AAD">
        <w:t>см</w:t>
      </w:r>
      <w:proofErr w:type="gramEnd"/>
      <w:r w:rsidRPr="00572AAD">
        <w:t xml:space="preserve">. Прим. </w:t>
      </w:r>
      <w:r w:rsidR="00F73F9F" w:rsidRPr="00572AAD">
        <w:t>1</w:t>
      </w:r>
      <w:r w:rsidRPr="00572AAD">
        <w:t>):</w:t>
      </w:r>
    </w:p>
    <w:p w:rsidR="00F8610F" w:rsidRPr="00572AAD" w:rsidRDefault="00F8610F" w:rsidP="003C4AD3">
      <w:pPr>
        <w:pStyle w:val="a6"/>
        <w:rPr>
          <w:u w:val="single"/>
        </w:rPr>
      </w:pPr>
      <w:r w:rsidRPr="00572AAD">
        <w:rPr>
          <w:u w:val="single"/>
        </w:rPr>
        <w:t xml:space="preserve">Пример </w:t>
      </w:r>
      <w:r w:rsidR="00F73F9F" w:rsidRPr="00572AAD">
        <w:rPr>
          <w:u w:val="single"/>
        </w:rPr>
        <w:t>1</w:t>
      </w:r>
    </w:p>
    <w:p w:rsidR="00F8610F" w:rsidRPr="00572AAD" w:rsidRDefault="00F8610F" w:rsidP="003C4AD3">
      <w:pPr>
        <w:pStyle w:val="a6"/>
      </w:pPr>
      <w:r w:rsidRPr="00572AAD">
        <w:t xml:space="preserve">   И.С.Бах. Инвенция Соль мажор</w:t>
      </w:r>
      <w:r w:rsidR="007C3994" w:rsidRPr="00572AAD">
        <w:t xml:space="preserve">, </w:t>
      </w:r>
      <w:r w:rsidR="007C3994" w:rsidRPr="00572AAD">
        <w:rPr>
          <w:lang w:val="en-US"/>
        </w:rPr>
        <w:t>BWV</w:t>
      </w:r>
      <w:r w:rsidR="007C3994" w:rsidRPr="00572AAD">
        <w:t xml:space="preserve"> 781, тт. 27 – 28</w:t>
      </w:r>
    </w:p>
    <w:p w:rsidR="0078160F" w:rsidRDefault="0078160F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63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83" w:rsidRDefault="00C456D4" w:rsidP="003C4AD3">
      <w:pPr>
        <w:pStyle w:val="a6"/>
      </w:pPr>
      <w:r>
        <w:t>4 3 – аппликатура   И. С. Баха</w:t>
      </w:r>
    </w:p>
    <w:p w:rsidR="00C456D4" w:rsidRPr="00572AAD" w:rsidRDefault="00C456D4" w:rsidP="003C4AD3">
      <w:pPr>
        <w:pStyle w:val="a6"/>
      </w:pPr>
      <w:r>
        <w:t xml:space="preserve">3 4 – аппликатура   К. </w:t>
      </w:r>
      <w:r w:rsidRPr="00C456D4">
        <w:t>Черни</w:t>
      </w:r>
    </w:p>
    <w:p w:rsidR="007C3994" w:rsidRPr="00572AAD" w:rsidRDefault="007C3994" w:rsidP="003C4AD3">
      <w:pPr>
        <w:pStyle w:val="a6"/>
      </w:pPr>
      <w:r w:rsidRPr="00572AAD">
        <w:lastRenderedPageBreak/>
        <w:t xml:space="preserve">  Также одной из причин широкого использования </w:t>
      </w:r>
      <w:proofErr w:type="spellStart"/>
      <w:r w:rsidRPr="00572AAD">
        <w:t>черниевских</w:t>
      </w:r>
      <w:proofErr w:type="spellEnd"/>
      <w:r w:rsidRPr="00572AAD">
        <w:t xml:space="preserve"> редакций в педагогической практике являлась подробно и разнообразно указанная </w:t>
      </w:r>
      <w:r w:rsidRPr="00572AAD">
        <w:rPr>
          <w:u w:val="single"/>
        </w:rPr>
        <w:t>динамика</w:t>
      </w:r>
      <w:r w:rsidRPr="00572AAD">
        <w:t xml:space="preserve">. Значение её тем более велико, если учесть отсутствие динамических обозначений в большинстве автографов </w:t>
      </w:r>
      <w:proofErr w:type="spellStart"/>
      <w:r w:rsidRPr="00572AAD">
        <w:t>баховских</w:t>
      </w:r>
      <w:proofErr w:type="spellEnd"/>
      <w:r w:rsidRPr="00572AAD">
        <w:t xml:space="preserve"> клавирных сочинений.</w:t>
      </w:r>
    </w:p>
    <w:p w:rsidR="007C3994" w:rsidRPr="00572AAD" w:rsidRDefault="007C3994" w:rsidP="003C4AD3">
      <w:pPr>
        <w:pStyle w:val="a6"/>
      </w:pPr>
      <w:r w:rsidRPr="00572AAD">
        <w:t xml:space="preserve">   К сожалению, динамика, предлагает Черни в своих редакциях, не может быть принята современной фортепианной педагогикой. Типичную для </w:t>
      </w:r>
      <w:proofErr w:type="spellStart"/>
      <w:r w:rsidRPr="00572AAD">
        <w:t>баховской</w:t>
      </w:r>
      <w:proofErr w:type="spellEnd"/>
      <w:r w:rsidRPr="00572AAD">
        <w:t xml:space="preserve"> клавирной музыки «</w:t>
      </w:r>
      <w:proofErr w:type="spellStart"/>
      <w:r w:rsidRPr="00572AAD">
        <w:t>террасообразную</w:t>
      </w:r>
      <w:proofErr w:type="spellEnd"/>
      <w:r w:rsidRPr="00572AAD">
        <w:t>» динамику, связанную с</w:t>
      </w:r>
      <w:r w:rsidR="00E67A98" w:rsidRPr="00572AAD">
        <w:t xml:space="preserve">о сменой </w:t>
      </w:r>
      <w:proofErr w:type="spellStart"/>
      <w:r w:rsidR="00E67A98" w:rsidRPr="00572AAD">
        <w:t>регистровки</w:t>
      </w:r>
      <w:proofErr w:type="spellEnd"/>
      <w:r w:rsidR="00E67A98" w:rsidRPr="00572AAD">
        <w:t xml:space="preserve"> или переходы с одного мануала клавесина на другой, Черни подменяет динамикой постепенных переходов. Многочисленные </w:t>
      </w:r>
      <w:r w:rsidR="00E67A98" w:rsidRPr="00572AAD">
        <w:rPr>
          <w:lang w:val="en-US"/>
        </w:rPr>
        <w:t>crescendo</w:t>
      </w:r>
      <w:r w:rsidR="00E67A98" w:rsidRPr="00572AAD">
        <w:t xml:space="preserve"> и </w:t>
      </w:r>
      <w:r w:rsidR="00E67A98" w:rsidRPr="00572AAD">
        <w:rPr>
          <w:lang w:val="en-US"/>
        </w:rPr>
        <w:t>diminuendo</w:t>
      </w:r>
      <w:r w:rsidR="00E67A98" w:rsidRPr="00572AAD">
        <w:t xml:space="preserve"> в духе </w:t>
      </w:r>
      <w:proofErr w:type="spellStart"/>
      <w:r w:rsidR="00E67A98" w:rsidRPr="00572AAD">
        <w:t>раннеромантического</w:t>
      </w:r>
      <w:proofErr w:type="spellEnd"/>
      <w:r w:rsidR="00E67A98" w:rsidRPr="00572AAD">
        <w:t xml:space="preserve"> фортепианного искусства, которыми редактор щедро снабжает каждый такт произведения, независимо от его масштабов, жанровой принадлежности, инструмента, для которого оно написано, стилистически не оправданы. Возражение также вызывают </w:t>
      </w:r>
      <w:r w:rsidR="00E67A98" w:rsidRPr="00572AAD">
        <w:rPr>
          <w:lang w:val="en-US"/>
        </w:rPr>
        <w:t>diminuendo</w:t>
      </w:r>
      <w:r w:rsidR="00E67A98" w:rsidRPr="00572AAD">
        <w:t xml:space="preserve">, </w:t>
      </w:r>
      <w:proofErr w:type="gramStart"/>
      <w:r w:rsidR="00E67A98" w:rsidRPr="00572AAD">
        <w:t>которые</w:t>
      </w:r>
      <w:proofErr w:type="gramEnd"/>
      <w:r w:rsidR="00E67A98" w:rsidRPr="00572AAD">
        <w:t xml:space="preserve"> неизменно рекомендует Черни в заключительных кадансах </w:t>
      </w:r>
      <w:proofErr w:type="spellStart"/>
      <w:r w:rsidR="00E67A98" w:rsidRPr="00572AAD">
        <w:t>баховских</w:t>
      </w:r>
      <w:proofErr w:type="spellEnd"/>
      <w:r w:rsidR="00E67A98" w:rsidRPr="00572AAD">
        <w:t xml:space="preserve"> сочинений. Такое решение представляется не соответствующим мужественному</w:t>
      </w:r>
      <w:r w:rsidR="00AE1895" w:rsidRPr="00572AAD">
        <w:t xml:space="preserve"> характеру музыки Баха.</w:t>
      </w:r>
    </w:p>
    <w:p w:rsidR="0078160F" w:rsidRPr="0078160F" w:rsidRDefault="0078160F" w:rsidP="003C4AD3">
      <w:pPr>
        <w:pStyle w:val="a6"/>
      </w:pPr>
      <w:r w:rsidRPr="0078160F">
        <w:t>___________________________________________________________________________</w:t>
      </w:r>
    </w:p>
    <w:p w:rsidR="0078160F" w:rsidRDefault="0078160F" w:rsidP="003C4AD3">
      <w:pPr>
        <w:pStyle w:val="a6"/>
      </w:pPr>
      <w:r w:rsidRPr="0078160F">
        <w:t xml:space="preserve">¹/  Н. </w:t>
      </w:r>
      <w:proofErr w:type="spellStart"/>
      <w:r w:rsidRPr="0078160F">
        <w:t>Копчевский</w:t>
      </w:r>
      <w:proofErr w:type="spellEnd"/>
      <w:r w:rsidRPr="0078160F">
        <w:t>. Клавирная музыка. Вопросы исполнения. – М., «Музыка», 1986, с. 61.</w:t>
      </w:r>
    </w:p>
    <w:p w:rsidR="00C456D4" w:rsidRPr="00572AAD" w:rsidRDefault="00AE1895" w:rsidP="003C4AD3">
      <w:pPr>
        <w:pStyle w:val="a6"/>
      </w:pPr>
      <w:r w:rsidRPr="00572AAD">
        <w:t xml:space="preserve">Свой подход к </w:t>
      </w:r>
      <w:proofErr w:type="spellStart"/>
      <w:r w:rsidRPr="00572AAD">
        <w:t>баховской</w:t>
      </w:r>
      <w:proofErr w:type="spellEnd"/>
      <w:r w:rsidRPr="00572AAD">
        <w:t xml:space="preserve"> динамике Черни закрепляет на страницах «Школы». Говоря об исполнении на фортепиано фуг Себастьяна Баха, Черни рекомендует «придерживаться следующих правил:</w:t>
      </w:r>
    </w:p>
    <w:p w:rsidR="00C456D4" w:rsidRDefault="00C456D4" w:rsidP="003C4AD3">
      <w:pPr>
        <w:pStyle w:val="a6"/>
      </w:pPr>
      <w:r w:rsidRPr="00C456D4">
        <w:t xml:space="preserve">   1) Тему во всех её проведениях, особенно в средних голосах, необходимо играть громче сопровождающих голосов.</w:t>
      </w:r>
    </w:p>
    <w:p w:rsidR="00AE1895" w:rsidRPr="00572AAD" w:rsidRDefault="00AE1895" w:rsidP="003C4AD3">
      <w:pPr>
        <w:pStyle w:val="a6"/>
      </w:pPr>
      <w:r w:rsidRPr="00572AAD">
        <w:t xml:space="preserve">2) </w:t>
      </w:r>
      <w:proofErr w:type="spellStart"/>
      <w:r w:rsidRPr="00572AAD">
        <w:t>Контртему</w:t>
      </w:r>
      <w:proofErr w:type="spellEnd"/>
      <w:r w:rsidRPr="00572AAD">
        <w:t>, если она имеется, также надо выделять, однако несколько меньше темы.</w:t>
      </w:r>
    </w:p>
    <w:p w:rsidR="00AE1895" w:rsidRPr="00572AAD" w:rsidRDefault="00AE1895" w:rsidP="003C4AD3">
      <w:pPr>
        <w:pStyle w:val="a6"/>
      </w:pPr>
      <w:r w:rsidRPr="00572AAD">
        <w:t xml:space="preserve">   3) При увеличении числа голосов вследствие вступления нового голоса, а также при восходящем движении можно применить </w:t>
      </w:r>
      <w:r w:rsidRPr="00572AAD">
        <w:rPr>
          <w:lang w:val="en-US"/>
        </w:rPr>
        <w:t>crescendo</w:t>
      </w:r>
      <w:r w:rsidRPr="00572AAD">
        <w:t xml:space="preserve"> или </w:t>
      </w:r>
      <w:proofErr w:type="spellStart"/>
      <w:r w:rsidRPr="00572AAD">
        <w:rPr>
          <w:lang w:val="en-US"/>
        </w:rPr>
        <w:t>piuforte</w:t>
      </w:r>
      <w:proofErr w:type="spellEnd"/>
      <w:r w:rsidRPr="00572AAD">
        <w:t>.</w:t>
      </w:r>
    </w:p>
    <w:p w:rsidR="0018432C" w:rsidRPr="00572AAD" w:rsidRDefault="0018432C" w:rsidP="003C4AD3">
      <w:pPr>
        <w:pStyle w:val="a6"/>
      </w:pPr>
      <w:r w:rsidRPr="00572AAD">
        <w:t xml:space="preserve">   4) Когда одновременно звучат все голоса, обычно уместно играть </w:t>
      </w:r>
      <w:r w:rsidRPr="00572AAD">
        <w:rPr>
          <w:lang w:val="en-US"/>
        </w:rPr>
        <w:t>forte</w:t>
      </w:r>
      <w:r w:rsidRPr="00572AAD">
        <w:t>.</w:t>
      </w:r>
    </w:p>
    <w:p w:rsidR="0018432C" w:rsidRPr="00572AAD" w:rsidRDefault="0018432C" w:rsidP="003C4AD3">
      <w:pPr>
        <w:pStyle w:val="a6"/>
      </w:pPr>
      <w:r w:rsidRPr="00572AAD">
        <w:t xml:space="preserve">   5) Когда остаётся один голос, то наиболее приемлемым является исполнение </w:t>
      </w:r>
      <w:r w:rsidRPr="00572AAD">
        <w:rPr>
          <w:lang w:val="en-US"/>
        </w:rPr>
        <w:t>pianodiminuendo</w:t>
      </w:r>
      <w:r w:rsidRPr="00572AAD">
        <w:t>…</w:t>
      </w:r>
    </w:p>
    <w:p w:rsidR="00B50DBB" w:rsidRPr="00572AAD" w:rsidRDefault="0018432C" w:rsidP="003C4AD3">
      <w:pPr>
        <w:pStyle w:val="a6"/>
      </w:pPr>
      <w:r w:rsidRPr="00572AAD">
        <w:t xml:space="preserve">   7) Тему, в каких голосах она не появлялась, надо играть с теми же оттенками, что и в начале…</w:t>
      </w:r>
      <w:r w:rsidR="00AE1895" w:rsidRPr="00572AAD">
        <w:t>»</w:t>
      </w:r>
      <w:r w:rsidRPr="00572AAD">
        <w:t>¹</w:t>
      </w:r>
    </w:p>
    <w:p w:rsidR="00890E7B" w:rsidRPr="00572AAD" w:rsidRDefault="00890E7B" w:rsidP="003C4AD3">
      <w:pPr>
        <w:pStyle w:val="a6"/>
      </w:pPr>
      <w:proofErr w:type="gramStart"/>
      <w:r w:rsidRPr="00572AAD">
        <w:t xml:space="preserve">Таким образом, Черни добивается «волнообразной» нюансировки, являющейся, по мнению А. </w:t>
      </w:r>
      <w:proofErr w:type="spellStart"/>
      <w:r w:rsidRPr="00572AAD">
        <w:t>Швейцера</w:t>
      </w:r>
      <w:proofErr w:type="spellEnd"/>
      <w:r w:rsidRPr="00572AAD">
        <w:t>, «одним из злейших врагов стильного исполнения Баха»².  И потому прав  Г. Коган, рекомендующий современному исполнителю «отказаться от постепенных переходов и закруглённых окончаний, унаследованной от Черни «волнистой» нюансировки »³.</w:t>
      </w:r>
      <w:proofErr w:type="gramEnd"/>
    </w:p>
    <w:p w:rsidR="00A926BB" w:rsidRPr="00572AAD" w:rsidRDefault="00890E7B" w:rsidP="003C4AD3">
      <w:pPr>
        <w:pStyle w:val="a6"/>
      </w:pPr>
      <w:r w:rsidRPr="00572AAD">
        <w:t xml:space="preserve">   Чрезвычайно серьёзным недостатком редакции Черни являются</w:t>
      </w:r>
      <w:r w:rsidR="00C33A6A" w:rsidRPr="00572AAD">
        <w:t xml:space="preserve"> сознательные изменения, вносимые им в авторский нотный текст. Нет почти ни одного произведения Баха, где бы редактор не «поправил» автора из инструктивных либо «художественных» соображений. Эти изменения в тексте не оговорены, и лишь сопоставление редакции Черни с </w:t>
      </w:r>
      <w:proofErr w:type="spellStart"/>
      <w:r w:rsidR="00C33A6A" w:rsidRPr="00572AAD">
        <w:t>уртекстовым</w:t>
      </w:r>
      <w:proofErr w:type="spellEnd"/>
      <w:r w:rsidR="00C33A6A" w:rsidRPr="00572AAD">
        <w:t xml:space="preserve"> изданием даёт возможность обнаружить искажения, внесённые редактором. Подобные исправления авторского нотного текста не были чем – то необычным во времена Черни, напротив, они вполне «вписывались</w:t>
      </w:r>
      <w:r w:rsidR="00A926BB" w:rsidRPr="00572AAD">
        <w:t>» в музыкальные традиции эпохи романтизма.</w:t>
      </w:r>
    </w:p>
    <w:p w:rsidR="00A926BB" w:rsidRPr="00572AAD" w:rsidRDefault="00A926BB" w:rsidP="003C4AD3">
      <w:pPr>
        <w:pStyle w:val="a6"/>
      </w:pPr>
      <w:r w:rsidRPr="00572AAD">
        <w:t xml:space="preserve">   В рамках </w:t>
      </w:r>
      <w:r w:rsidRPr="00C456D4">
        <w:t>небольшой статьи</w:t>
      </w:r>
      <w:r w:rsidRPr="00572AAD">
        <w:t xml:space="preserve"> невозможно перечислить все случаи вмешательства Черни в авторский нотный текст. Остановимся лишь на некоторых моментах.</w:t>
      </w:r>
    </w:p>
    <w:p w:rsidR="0078160F" w:rsidRDefault="00A926BB" w:rsidP="003C4AD3">
      <w:pPr>
        <w:pStyle w:val="a6"/>
      </w:pPr>
      <w:r w:rsidRPr="00572AAD">
        <w:t xml:space="preserve">   К примеру, в Инвенции си минор редактору представляется слишком смелой и лишённой логики</w:t>
      </w:r>
      <w:r w:rsidR="00B259AF" w:rsidRPr="00572AAD">
        <w:t xml:space="preserve"> замена автором в одном из проведений темы полутоновой интонации на большую секунду. И Черни «восстанавливает справедливость», произвольно заменяя большую секунду мал</w:t>
      </w:r>
      <w:proofErr w:type="gramStart"/>
      <w:r w:rsidR="00B259AF" w:rsidRPr="00572AAD">
        <w:t>о(</w:t>
      </w:r>
      <w:proofErr w:type="gramEnd"/>
      <w:r w:rsidR="00B259AF" w:rsidRPr="00572AAD">
        <w:t>см. Прим.</w:t>
      </w:r>
      <w:r w:rsidR="00F73F9F" w:rsidRPr="00572AAD">
        <w:t>2</w:t>
      </w:r>
      <w:r w:rsidR="00B259AF" w:rsidRPr="00572AAD">
        <w:t xml:space="preserve">): </w:t>
      </w:r>
    </w:p>
    <w:p w:rsidR="00B50DBB" w:rsidRPr="00572AAD" w:rsidRDefault="00B50DBB" w:rsidP="003C4AD3">
      <w:pPr>
        <w:pStyle w:val="a6"/>
      </w:pPr>
      <w:r w:rsidRPr="00572AAD">
        <w:t>___________________________________________________________________</w:t>
      </w:r>
      <w:r w:rsidR="00DA6C42">
        <w:t>__________</w:t>
      </w:r>
    </w:p>
    <w:p w:rsidR="0018432C" w:rsidRPr="00572AAD" w:rsidRDefault="0018432C" w:rsidP="003C4AD3">
      <w:pPr>
        <w:pStyle w:val="a6"/>
      </w:pPr>
      <w:r w:rsidRPr="00572AAD">
        <w:t>¹/</w:t>
      </w:r>
      <w:r w:rsidR="00B50DBB" w:rsidRPr="00572AAD">
        <w:t xml:space="preserve"> А. Алексеев.  Хрестоматия. Цит. изд., с. 125.</w:t>
      </w:r>
    </w:p>
    <w:p w:rsidR="00B50DBB" w:rsidRPr="00572AAD" w:rsidRDefault="00B50DBB" w:rsidP="003C4AD3">
      <w:pPr>
        <w:pStyle w:val="a6"/>
      </w:pPr>
      <w:r w:rsidRPr="00572AAD">
        <w:t xml:space="preserve">²/ А. </w:t>
      </w:r>
      <w:proofErr w:type="spellStart"/>
      <w:r w:rsidRPr="00572AAD">
        <w:t>Швейцер</w:t>
      </w:r>
      <w:proofErr w:type="spellEnd"/>
      <w:r w:rsidRPr="00572AAD">
        <w:t xml:space="preserve">. И. С.Бах. – М., </w:t>
      </w:r>
      <w:proofErr w:type="spellStart"/>
      <w:r w:rsidRPr="00572AAD">
        <w:t>Музгиз</w:t>
      </w:r>
      <w:proofErr w:type="spellEnd"/>
      <w:r w:rsidRPr="00572AAD">
        <w:t>., 1934, с. 130.</w:t>
      </w:r>
    </w:p>
    <w:p w:rsidR="00DA6C42" w:rsidRPr="00572AAD" w:rsidRDefault="00B50DBB" w:rsidP="003C4AD3">
      <w:pPr>
        <w:pStyle w:val="a6"/>
      </w:pPr>
      <w:r w:rsidRPr="00572AAD">
        <w:t xml:space="preserve">³/ Г. Коган. Школа фортепианной транскрипции. Ч. I. </w:t>
      </w:r>
      <w:proofErr w:type="spellStart"/>
      <w:r w:rsidRPr="00572AAD">
        <w:t>Вып</w:t>
      </w:r>
      <w:proofErr w:type="spellEnd"/>
      <w:r w:rsidRPr="00572AAD">
        <w:t xml:space="preserve">. 3. – М., </w:t>
      </w:r>
      <w:proofErr w:type="spellStart"/>
      <w:r w:rsidRPr="00572AAD">
        <w:t>Музгиз</w:t>
      </w:r>
      <w:proofErr w:type="spellEnd"/>
      <w:r w:rsidRPr="00572AAD">
        <w:t>., 1973, с. УП.</w:t>
      </w:r>
    </w:p>
    <w:p w:rsidR="00B50DBB" w:rsidRPr="00572AAD" w:rsidRDefault="00B259AF" w:rsidP="003C4AD3">
      <w:pPr>
        <w:pStyle w:val="a6"/>
        <w:rPr>
          <w:u w:val="single"/>
        </w:rPr>
      </w:pPr>
      <w:r w:rsidRPr="00572AAD">
        <w:rPr>
          <w:u w:val="single"/>
        </w:rPr>
        <w:t xml:space="preserve">Пример </w:t>
      </w:r>
      <w:r w:rsidR="00F73F9F" w:rsidRPr="00572AAD">
        <w:rPr>
          <w:u w:val="single"/>
        </w:rPr>
        <w:t>2</w:t>
      </w:r>
    </w:p>
    <w:p w:rsidR="00B259AF" w:rsidRPr="00572AAD" w:rsidRDefault="00B259AF" w:rsidP="003C4AD3">
      <w:pPr>
        <w:pStyle w:val="a6"/>
      </w:pPr>
      <w:r w:rsidRPr="00572AAD">
        <w:t xml:space="preserve">   И. С. Бах Инвенция си минор, </w:t>
      </w:r>
      <w:r w:rsidRPr="00572AAD">
        <w:rPr>
          <w:lang w:val="en-US"/>
        </w:rPr>
        <w:t>BWV</w:t>
      </w:r>
      <w:r w:rsidRPr="00572AAD">
        <w:t xml:space="preserve"> 786, т. 7</w:t>
      </w:r>
    </w:p>
    <w:p w:rsidR="00B259AF" w:rsidRPr="00572AAD" w:rsidRDefault="0078160F" w:rsidP="00E43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2275" cy="676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AF" w:rsidRPr="00572AAD" w:rsidRDefault="00B259AF" w:rsidP="003C4AD3">
      <w:pPr>
        <w:pStyle w:val="a6"/>
      </w:pPr>
      <w:proofErr w:type="spellStart"/>
      <w:r w:rsidRPr="00572AAD">
        <w:t>Уртекст</w:t>
      </w:r>
      <w:proofErr w:type="spellEnd"/>
    </w:p>
    <w:p w:rsidR="00B259AF" w:rsidRPr="00572AAD" w:rsidRDefault="0078160F" w:rsidP="00E430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63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AF" w:rsidRPr="00572AAD" w:rsidRDefault="00B259AF" w:rsidP="003C4AD3">
      <w:pPr>
        <w:pStyle w:val="a6"/>
      </w:pPr>
      <w:r w:rsidRPr="00572AAD">
        <w:t xml:space="preserve"> Редакция Черни</w:t>
      </w:r>
    </w:p>
    <w:p w:rsidR="00697890" w:rsidRPr="00572AAD" w:rsidRDefault="00697890" w:rsidP="003C4AD3">
      <w:pPr>
        <w:pStyle w:val="a6"/>
      </w:pPr>
      <w:r w:rsidRPr="00572AAD">
        <w:t xml:space="preserve">   В симфониях можно наблюдать также много расхождений редакторского текста </w:t>
      </w:r>
      <w:proofErr w:type="gramStart"/>
      <w:r w:rsidRPr="00572AAD">
        <w:t>с</w:t>
      </w:r>
      <w:proofErr w:type="gramEnd"/>
      <w:r w:rsidRPr="00572AAD">
        <w:t xml:space="preserve"> авторским. Черни не устраивал</w:t>
      </w:r>
      <w:r w:rsidR="002E239D" w:rsidRPr="00572AAD">
        <w:t>о</w:t>
      </w:r>
      <w:r w:rsidRPr="00572AAD">
        <w:t xml:space="preserve"> в музыке Баха внезапность модуляций, частые </w:t>
      </w:r>
      <w:proofErr w:type="spellStart"/>
      <w:r w:rsidRPr="00DA6C42">
        <w:t>переченья</w:t>
      </w:r>
      <w:proofErr w:type="spellEnd"/>
      <w:r w:rsidRPr="00DA6C42">
        <w:t>,</w:t>
      </w:r>
      <w:r w:rsidRPr="00572AAD">
        <w:t xml:space="preserve"> ходы на увеличенные интервалы. Образцом «корректировки» редактором </w:t>
      </w:r>
      <w:proofErr w:type="spellStart"/>
      <w:r w:rsidRPr="00572AAD">
        <w:t>баховского</w:t>
      </w:r>
      <w:proofErr w:type="spellEnd"/>
      <w:r w:rsidRPr="00572AAD">
        <w:t xml:space="preserve"> голосоведения может послужить Симфония си минор, где Черни, приписывая в среднем голосе на второй восьмой звук ля – диез, уничтожает важный мотив (см. Прим. </w:t>
      </w:r>
      <w:r w:rsidR="00670E77" w:rsidRPr="00572AAD">
        <w:t>3</w:t>
      </w:r>
      <w:r w:rsidRPr="00572AAD">
        <w:t xml:space="preserve">):    </w:t>
      </w:r>
    </w:p>
    <w:p w:rsidR="00B259AF" w:rsidRPr="00572AAD" w:rsidRDefault="00697890" w:rsidP="003C4AD3">
      <w:pPr>
        <w:pStyle w:val="a6"/>
        <w:rPr>
          <w:u w:val="single"/>
        </w:rPr>
      </w:pPr>
      <w:r w:rsidRPr="00572AAD">
        <w:rPr>
          <w:u w:val="single"/>
        </w:rPr>
        <w:t xml:space="preserve">Пример </w:t>
      </w:r>
      <w:r w:rsidR="00670E77" w:rsidRPr="00572AAD">
        <w:rPr>
          <w:u w:val="single"/>
        </w:rPr>
        <w:t>3</w:t>
      </w:r>
    </w:p>
    <w:p w:rsidR="00697890" w:rsidRPr="00572AAD" w:rsidRDefault="00697890" w:rsidP="003C4AD3">
      <w:pPr>
        <w:pStyle w:val="a6"/>
      </w:pPr>
      <w:r w:rsidRPr="00572AAD">
        <w:t xml:space="preserve">   И. С. Бах. Симфония си минор, </w:t>
      </w:r>
      <w:r w:rsidRPr="00572AAD">
        <w:rPr>
          <w:lang w:val="en-US"/>
        </w:rPr>
        <w:t>BWV</w:t>
      </w:r>
      <w:r w:rsidRPr="00572AAD">
        <w:t xml:space="preserve"> 793, т. 18</w:t>
      </w:r>
    </w:p>
    <w:p w:rsidR="00DA6C42" w:rsidRPr="00572AAD" w:rsidRDefault="00420036" w:rsidP="00E43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104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42" w:rsidRPr="00DA6C42" w:rsidRDefault="00DA6C42" w:rsidP="003C4AD3">
      <w:pPr>
        <w:pStyle w:val="a6"/>
      </w:pPr>
      <w:proofErr w:type="spellStart"/>
      <w:r w:rsidRPr="00DA6C42">
        <w:t>Уртекст</w:t>
      </w:r>
      <w:proofErr w:type="spellEnd"/>
    </w:p>
    <w:p w:rsidR="00DA6C42" w:rsidRPr="00DA6C42" w:rsidRDefault="009B7C59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1304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42" w:rsidRPr="00572AAD" w:rsidRDefault="00DA6C42" w:rsidP="003C4AD3">
      <w:pPr>
        <w:pStyle w:val="a6"/>
      </w:pPr>
      <w:r w:rsidRPr="00DA6C42">
        <w:t xml:space="preserve">   Редакция Черни</w:t>
      </w:r>
    </w:p>
    <w:p w:rsidR="00DA6C42" w:rsidRPr="00DA6C42" w:rsidRDefault="00B10602" w:rsidP="003C4AD3">
      <w:pPr>
        <w:pStyle w:val="a6"/>
      </w:pPr>
      <w:r w:rsidRPr="00572AAD">
        <w:t xml:space="preserve">   В </w:t>
      </w:r>
      <w:proofErr w:type="spellStart"/>
      <w:r w:rsidRPr="00572AAD">
        <w:t>черниевской</w:t>
      </w:r>
      <w:proofErr w:type="spellEnd"/>
      <w:r w:rsidRPr="00572AAD">
        <w:t xml:space="preserve"> редакции Французских сюит можно наблюдать аналогичную картину. Как справедливо пишет Л. </w:t>
      </w:r>
      <w:proofErr w:type="spellStart"/>
      <w:r w:rsidRPr="00572AAD">
        <w:t>Ройзман</w:t>
      </w:r>
      <w:proofErr w:type="spellEnd"/>
      <w:r w:rsidRPr="00572AAD">
        <w:t xml:space="preserve">  в уже упом</w:t>
      </w:r>
      <w:r w:rsidR="00670E77" w:rsidRPr="00572AAD">
        <w:t>янутой</w:t>
      </w:r>
      <w:r w:rsidRPr="00572AAD">
        <w:t xml:space="preserve"> статье, «в сюитах нет</w:t>
      </w:r>
      <w:r w:rsidR="00F73F9F" w:rsidRPr="00572AAD">
        <w:t>,</w:t>
      </w:r>
      <w:r w:rsidRPr="00572AAD">
        <w:t xml:space="preserve"> не только ни одного номера, но и почти ни </w:t>
      </w:r>
      <w:r w:rsidRPr="00572AAD">
        <w:rPr>
          <w:u w:val="single"/>
        </w:rPr>
        <w:t>одного такта</w:t>
      </w:r>
      <w:r w:rsidRPr="00572AAD">
        <w:t xml:space="preserve">, </w:t>
      </w:r>
      <w:proofErr w:type="gramStart"/>
      <w:r w:rsidRPr="00572AAD">
        <w:t>где</w:t>
      </w:r>
      <w:r w:rsidR="00F73F9F" w:rsidRPr="00572AAD">
        <w:t xml:space="preserve"> бы не был</w:t>
      </w:r>
      <w:proofErr w:type="gramEnd"/>
      <w:r w:rsidR="00F73F9F" w:rsidRPr="00572AAD">
        <w:t xml:space="preserve"> изменён текст</w:t>
      </w:r>
      <w:r w:rsidRPr="00572AAD">
        <w:t>»</w:t>
      </w:r>
      <w:r w:rsidR="00F73F9F" w:rsidRPr="00572AAD">
        <w:t xml:space="preserve">¹. Так, например, </w:t>
      </w:r>
      <w:r w:rsidR="00DA6C42" w:rsidRPr="00DA6C42">
        <w:t>_______________________________________________________________</w:t>
      </w:r>
      <w:r w:rsidR="00DA6C42">
        <w:t>_____________</w:t>
      </w:r>
    </w:p>
    <w:p w:rsidR="00DA6C42" w:rsidRPr="00DA6C42" w:rsidRDefault="00DA6C42" w:rsidP="003C4AD3">
      <w:pPr>
        <w:pStyle w:val="a6"/>
      </w:pPr>
      <w:r w:rsidRPr="00DA6C42">
        <w:t xml:space="preserve">¹/ Л. </w:t>
      </w:r>
      <w:proofErr w:type="spellStart"/>
      <w:r w:rsidRPr="00DA6C42">
        <w:t>Ройзман</w:t>
      </w:r>
      <w:proofErr w:type="spellEnd"/>
      <w:r w:rsidRPr="00DA6C42">
        <w:t xml:space="preserve">. – «Советская музыка». 1940, № 10. С. 67. </w:t>
      </w:r>
    </w:p>
    <w:p w:rsidR="00DA6C42" w:rsidRPr="00572AAD" w:rsidRDefault="00DA6C42" w:rsidP="003C4AD3">
      <w:pPr>
        <w:pStyle w:val="a6"/>
      </w:pPr>
      <w:r w:rsidRPr="00DA6C42">
        <w:t xml:space="preserve">в </w:t>
      </w:r>
      <w:proofErr w:type="spellStart"/>
      <w:r w:rsidRPr="00DA6C42">
        <w:t>Аллеманде</w:t>
      </w:r>
      <w:proofErr w:type="spellEnd"/>
      <w:r w:rsidRPr="00DA6C42">
        <w:t xml:space="preserve"> из Французской сюиты доминор редактор, считая, по всей вероятности</w:t>
      </w:r>
      <w:proofErr w:type="gramStart"/>
      <w:r w:rsidRPr="00DA6C42">
        <w:t>,п</w:t>
      </w:r>
      <w:proofErr w:type="gramEnd"/>
      <w:r w:rsidRPr="00DA6C42">
        <w:t>ростой, выдержанный ровными восьмыми бас бедным, «обогащает» его различными вариациями (см. Прим. 4):</w:t>
      </w:r>
    </w:p>
    <w:p w:rsidR="00B10602" w:rsidRPr="00572AAD" w:rsidRDefault="00670E77" w:rsidP="003C4AD3">
      <w:pPr>
        <w:pStyle w:val="a6"/>
        <w:rPr>
          <w:u w:val="single"/>
        </w:rPr>
      </w:pPr>
      <w:r w:rsidRPr="00572AAD">
        <w:rPr>
          <w:u w:val="single"/>
        </w:rPr>
        <w:t>Пример 4</w:t>
      </w:r>
    </w:p>
    <w:p w:rsidR="00670E77" w:rsidRPr="00572AAD" w:rsidRDefault="00670E77" w:rsidP="003C4AD3">
      <w:pPr>
        <w:pStyle w:val="a6"/>
      </w:pPr>
      <w:r w:rsidRPr="00572AAD">
        <w:t xml:space="preserve">   И. С. Бах. Французская сюита </w:t>
      </w:r>
      <w:proofErr w:type="gramStart"/>
      <w:r w:rsidRPr="00572AAD">
        <w:t>до</w:t>
      </w:r>
      <w:proofErr w:type="gramEnd"/>
      <w:r w:rsidRPr="00572AAD">
        <w:t xml:space="preserve"> минор, </w:t>
      </w:r>
      <w:r w:rsidRPr="00572AAD">
        <w:rPr>
          <w:lang w:val="en-US"/>
        </w:rPr>
        <w:t>BWV</w:t>
      </w:r>
      <w:r w:rsidRPr="00572AAD">
        <w:t xml:space="preserve"> 813. </w:t>
      </w:r>
      <w:proofErr w:type="spellStart"/>
      <w:r w:rsidRPr="00572AAD">
        <w:t>Аллеманда</w:t>
      </w:r>
      <w:proofErr w:type="spellEnd"/>
      <w:r w:rsidRPr="00572AAD">
        <w:t xml:space="preserve">, </w:t>
      </w:r>
      <w:proofErr w:type="spellStart"/>
      <w:proofErr w:type="gramStart"/>
      <w:r w:rsidRPr="00572AAD">
        <w:t>тт</w:t>
      </w:r>
      <w:proofErr w:type="spellEnd"/>
      <w:proofErr w:type="gramEnd"/>
      <w:r w:rsidRPr="00572AAD">
        <w:t xml:space="preserve"> 16 – 18</w:t>
      </w:r>
    </w:p>
    <w:p w:rsidR="0014076C" w:rsidRPr="00572AAD" w:rsidRDefault="00EA5020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998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77" w:rsidRPr="00572AAD" w:rsidRDefault="00670E77" w:rsidP="003C4AD3">
      <w:pPr>
        <w:pStyle w:val="a6"/>
      </w:pPr>
      <w:proofErr w:type="spellStart"/>
      <w:r w:rsidRPr="00572AAD">
        <w:t>Уртекст</w:t>
      </w:r>
      <w:proofErr w:type="spellEnd"/>
    </w:p>
    <w:p w:rsidR="00670E77" w:rsidRPr="00572AAD" w:rsidRDefault="00EA5020" w:rsidP="00670E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1535" cy="8540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6C" w:rsidRPr="00572AAD" w:rsidRDefault="00670E77" w:rsidP="003C4AD3">
      <w:pPr>
        <w:pStyle w:val="a6"/>
      </w:pPr>
      <w:r w:rsidRPr="00572AAD">
        <w:t xml:space="preserve">   Редакция Черни</w:t>
      </w:r>
    </w:p>
    <w:p w:rsidR="00670E77" w:rsidRPr="00572AAD" w:rsidRDefault="00670E77" w:rsidP="003C4AD3">
      <w:pPr>
        <w:pStyle w:val="a6"/>
      </w:pPr>
      <w:r w:rsidRPr="00572AAD">
        <w:t xml:space="preserve">   В </w:t>
      </w:r>
      <w:r w:rsidR="008B030E" w:rsidRPr="00572AAD">
        <w:t xml:space="preserve"> П</w:t>
      </w:r>
      <w:r w:rsidRPr="00572AAD">
        <w:t xml:space="preserve">релюдии и фуге </w:t>
      </w:r>
      <w:proofErr w:type="gramStart"/>
      <w:r w:rsidRPr="00572AAD">
        <w:t>до</w:t>
      </w:r>
      <w:proofErr w:type="gramEnd"/>
      <w:r w:rsidRPr="00572AAD">
        <w:t xml:space="preserve"> – </w:t>
      </w:r>
      <w:proofErr w:type="gramStart"/>
      <w:r w:rsidRPr="00572AAD">
        <w:t>диез</w:t>
      </w:r>
      <w:proofErr w:type="gramEnd"/>
      <w:r w:rsidRPr="00572AAD">
        <w:t xml:space="preserve">  минор из I тома  «Хорошо темперированного клавира» редактор, желая преодолеть «скупость» авторского голосоведения, сочиняет довольно длинную мелодию в среднем голосе (см. Прим. 5):</w:t>
      </w:r>
    </w:p>
    <w:p w:rsidR="00670E77" w:rsidRPr="00572AAD" w:rsidRDefault="00670E77" w:rsidP="003C4AD3">
      <w:pPr>
        <w:pStyle w:val="a6"/>
        <w:rPr>
          <w:u w:val="single"/>
        </w:rPr>
      </w:pPr>
      <w:r w:rsidRPr="00572AAD">
        <w:rPr>
          <w:u w:val="single"/>
        </w:rPr>
        <w:t>Пример 5</w:t>
      </w:r>
    </w:p>
    <w:p w:rsidR="00820B5C" w:rsidRPr="00572AAD" w:rsidRDefault="00670E77" w:rsidP="003C4AD3">
      <w:pPr>
        <w:pStyle w:val="a6"/>
      </w:pPr>
      <w:r w:rsidRPr="00572AAD">
        <w:t xml:space="preserve">   И. С. Бах.</w:t>
      </w:r>
      <w:r w:rsidR="008B030E" w:rsidRPr="00572AAD">
        <w:t xml:space="preserve"> Прелюдия и фуга </w:t>
      </w:r>
      <w:proofErr w:type="gramStart"/>
      <w:r w:rsidR="008B030E" w:rsidRPr="00572AAD">
        <w:t>до</w:t>
      </w:r>
      <w:proofErr w:type="gramEnd"/>
      <w:r w:rsidR="008B030E" w:rsidRPr="00572AAD">
        <w:t xml:space="preserve"> – </w:t>
      </w:r>
      <w:proofErr w:type="gramStart"/>
      <w:r w:rsidR="008B030E" w:rsidRPr="00572AAD">
        <w:t>диез</w:t>
      </w:r>
      <w:proofErr w:type="gramEnd"/>
      <w:r w:rsidR="008B030E" w:rsidRPr="00572AAD">
        <w:t xml:space="preserve">  минор из I тома  «Хорошо темперированного клавира»,  </w:t>
      </w:r>
      <w:r w:rsidR="008B030E" w:rsidRPr="00572AAD">
        <w:rPr>
          <w:lang w:val="en-US"/>
        </w:rPr>
        <w:t>BWV</w:t>
      </w:r>
      <w:r w:rsidR="008B030E" w:rsidRPr="00572AAD">
        <w:t xml:space="preserve"> 849. Прелюдия, тт. 17 – 18</w:t>
      </w:r>
    </w:p>
    <w:p w:rsidR="00820B5C" w:rsidRPr="00572AAD" w:rsidRDefault="00EA5020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64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6C" w:rsidRPr="00572AAD" w:rsidRDefault="009B7C59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952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77" w:rsidRDefault="008B030E" w:rsidP="003C4AD3">
      <w:pPr>
        <w:pStyle w:val="a6"/>
      </w:pPr>
      <w:r w:rsidRPr="00572AAD">
        <w:t>Редакция Черни</w:t>
      </w:r>
    </w:p>
    <w:p w:rsidR="0014076C" w:rsidRPr="00572AAD" w:rsidRDefault="0014076C" w:rsidP="003C4AD3">
      <w:pPr>
        <w:pStyle w:val="a6"/>
      </w:pPr>
    </w:p>
    <w:p w:rsidR="0014076C" w:rsidRPr="00572AAD" w:rsidRDefault="008B030E" w:rsidP="003C4AD3">
      <w:pPr>
        <w:pStyle w:val="a6"/>
      </w:pPr>
      <w:r w:rsidRPr="00572AAD">
        <w:t xml:space="preserve">   Стремясь сгладить остро звучащее </w:t>
      </w:r>
      <w:proofErr w:type="spellStart"/>
      <w:r w:rsidRPr="0014076C">
        <w:t>переченье</w:t>
      </w:r>
      <w:proofErr w:type="spellEnd"/>
      <w:r w:rsidRPr="00572AAD">
        <w:t xml:space="preserve"> в  Прелюдии ми – бемоль минор из I тома  «Хорошо темперированного клавира», Черни прибавляет бемоль к шестнадцатой фа в верхнем голос</w:t>
      </w:r>
      <w:proofErr w:type="gramStart"/>
      <w:r w:rsidRPr="00572AAD">
        <w:t>е(</w:t>
      </w:r>
      <w:proofErr w:type="gramEnd"/>
      <w:r w:rsidRPr="00572AAD">
        <w:t>см. Прим. 6):</w:t>
      </w:r>
    </w:p>
    <w:p w:rsidR="008B030E" w:rsidRPr="00572AAD" w:rsidRDefault="008B030E" w:rsidP="003C4AD3">
      <w:pPr>
        <w:pStyle w:val="a6"/>
        <w:rPr>
          <w:u w:val="single"/>
        </w:rPr>
      </w:pPr>
      <w:r w:rsidRPr="00572AAD">
        <w:rPr>
          <w:u w:val="single"/>
        </w:rPr>
        <w:t>Пример 6</w:t>
      </w:r>
    </w:p>
    <w:p w:rsidR="008B030E" w:rsidRPr="00572AAD" w:rsidRDefault="008B030E" w:rsidP="003C4AD3">
      <w:pPr>
        <w:pStyle w:val="a6"/>
      </w:pPr>
      <w:r w:rsidRPr="00572AAD">
        <w:t xml:space="preserve">   И. С. Бах. Прелюдия и фуга ми – бемоль минор из I тома  «Хорошо темперированного клавира», </w:t>
      </w:r>
      <w:r w:rsidRPr="00572AAD">
        <w:rPr>
          <w:lang w:val="en-US"/>
        </w:rPr>
        <w:t>BWV</w:t>
      </w:r>
      <w:r w:rsidRPr="00572AAD">
        <w:t xml:space="preserve"> 853. Прелюдия, т. 18</w:t>
      </w:r>
    </w:p>
    <w:p w:rsidR="008B030E" w:rsidRPr="00572AAD" w:rsidRDefault="00D9440B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733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0E" w:rsidRPr="00572AAD" w:rsidRDefault="008B030E" w:rsidP="003C4AD3">
      <w:pPr>
        <w:pStyle w:val="a6"/>
      </w:pPr>
      <w:proofErr w:type="spellStart"/>
      <w:r w:rsidRPr="00572AAD">
        <w:t>Уртекст</w:t>
      </w:r>
      <w:proofErr w:type="spellEnd"/>
    </w:p>
    <w:p w:rsidR="008B030E" w:rsidRPr="00572AAD" w:rsidRDefault="00D9440B" w:rsidP="00E430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514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0E" w:rsidRPr="00572AAD" w:rsidRDefault="008B030E" w:rsidP="003C4AD3">
      <w:pPr>
        <w:pStyle w:val="a6"/>
      </w:pPr>
      <w:r w:rsidRPr="00572AAD">
        <w:t xml:space="preserve">   Редакция Черни</w:t>
      </w:r>
    </w:p>
    <w:p w:rsidR="00AA79F3" w:rsidRPr="00572AAD" w:rsidRDefault="00820B5C" w:rsidP="003C4AD3">
      <w:pPr>
        <w:pStyle w:val="a6"/>
      </w:pPr>
      <w:r w:rsidRPr="00572AAD">
        <w:t xml:space="preserve">   Весьма характерным случаем «приглаживания»  </w:t>
      </w:r>
      <w:proofErr w:type="spellStart"/>
      <w:r w:rsidRPr="00572AAD">
        <w:t>баховского</w:t>
      </w:r>
      <w:proofErr w:type="spellEnd"/>
      <w:r w:rsidRPr="00572AAD">
        <w:t xml:space="preserve"> текста является введение Черни в Прелюдию</w:t>
      </w:r>
      <w:proofErr w:type="gramStart"/>
      <w:r w:rsidRPr="00572AAD">
        <w:t xml:space="preserve"> Д</w:t>
      </w:r>
      <w:proofErr w:type="gramEnd"/>
      <w:r w:rsidRPr="00572AAD">
        <w:t>о мажор из I тома  «Хорошо темперированного клавира» лишнего такта (см. Прим. 7)</w:t>
      </w:r>
      <w:r w:rsidR="0026466D" w:rsidRPr="00572AAD">
        <w:t>¹, стушёвывающего и растворяющего, по словам А. Николаева, «напр</w:t>
      </w:r>
      <w:r w:rsidR="007F16CD" w:rsidRPr="00572AAD">
        <w:t xml:space="preserve">яжённость </w:t>
      </w:r>
      <w:proofErr w:type="spellStart"/>
      <w:r w:rsidR="007F16CD" w:rsidRPr="00572AAD">
        <w:t>баховского</w:t>
      </w:r>
      <w:r w:rsidR="0014076C" w:rsidRPr="0014076C">
        <w:t>гармонического</w:t>
      </w:r>
      <w:proofErr w:type="spellEnd"/>
      <w:r w:rsidR="0014076C" w:rsidRPr="0014076C">
        <w:t xml:space="preserve"> хода с фа – диеза на ля – бемоль»¹. Черни кажется грубым подобного движение баса, и поэтому представляется весьма соблазнительной возможность провести хроматический ход.</w:t>
      </w:r>
    </w:p>
    <w:p w:rsidR="00644F58" w:rsidRPr="00572AAD" w:rsidRDefault="00644F58" w:rsidP="003C4AD3">
      <w:pPr>
        <w:pStyle w:val="a6"/>
        <w:rPr>
          <w:u w:val="single"/>
        </w:rPr>
      </w:pPr>
      <w:r w:rsidRPr="00572AAD">
        <w:rPr>
          <w:u w:val="single"/>
        </w:rPr>
        <w:t xml:space="preserve">Пример 7   </w:t>
      </w:r>
    </w:p>
    <w:p w:rsidR="00644F58" w:rsidRPr="00572AAD" w:rsidRDefault="00644F58" w:rsidP="003C4AD3">
      <w:pPr>
        <w:pStyle w:val="a6"/>
      </w:pPr>
      <w:r w:rsidRPr="00572AAD">
        <w:t xml:space="preserve">   И. С. Бах. Прелюдия и фуга</w:t>
      </w:r>
      <w:proofErr w:type="gramStart"/>
      <w:r w:rsidRPr="00572AAD">
        <w:t xml:space="preserve"> Д</w:t>
      </w:r>
      <w:proofErr w:type="gramEnd"/>
      <w:r w:rsidRPr="00572AAD">
        <w:t xml:space="preserve">о мажор из I тома  «Хорошо темперированного клавира»,  </w:t>
      </w:r>
      <w:r w:rsidRPr="00572AAD">
        <w:rPr>
          <w:lang w:val="en-US"/>
        </w:rPr>
        <w:t>BWV</w:t>
      </w:r>
      <w:r w:rsidRPr="00572AAD">
        <w:t xml:space="preserve"> 846. Прелюдия, тт. 22 – 23 (24)</w:t>
      </w:r>
    </w:p>
    <w:p w:rsidR="0041251D" w:rsidRPr="00572AAD" w:rsidRDefault="00D9440B" w:rsidP="004C06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733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58" w:rsidRPr="00572AAD" w:rsidRDefault="00644F58" w:rsidP="003C4AD3">
      <w:pPr>
        <w:pStyle w:val="a6"/>
      </w:pPr>
      <w:proofErr w:type="spellStart"/>
      <w:r w:rsidRPr="00572AAD">
        <w:t>Уртекст</w:t>
      </w:r>
      <w:proofErr w:type="spellEnd"/>
    </w:p>
    <w:p w:rsidR="00644F58" w:rsidRPr="00572AAD" w:rsidRDefault="00D9440B" w:rsidP="00644F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876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58" w:rsidRDefault="00644F58" w:rsidP="003C4AD3">
      <w:pPr>
        <w:pStyle w:val="a6"/>
      </w:pPr>
      <w:r w:rsidRPr="00572AAD">
        <w:t xml:space="preserve">   Редакция Черни</w:t>
      </w:r>
    </w:p>
    <w:p w:rsidR="0014076C" w:rsidRPr="0014076C" w:rsidRDefault="0014076C" w:rsidP="003C4AD3">
      <w:pPr>
        <w:pStyle w:val="a6"/>
      </w:pPr>
      <w:r w:rsidRPr="0014076C">
        <w:t>______________________________________________________</w:t>
      </w:r>
      <w:r w:rsidR="0041251D">
        <w:t>______________________</w:t>
      </w:r>
    </w:p>
    <w:p w:rsidR="0014076C" w:rsidRPr="00572AAD" w:rsidRDefault="0014076C" w:rsidP="003C4AD3">
      <w:pPr>
        <w:pStyle w:val="a6"/>
      </w:pPr>
      <w:r w:rsidRPr="0014076C">
        <w:t xml:space="preserve">¹/ Исследователи по – разному оценивают этот «лишний» такт. </w:t>
      </w:r>
      <w:proofErr w:type="gramStart"/>
      <w:r w:rsidRPr="0014076C">
        <w:t xml:space="preserve">Если Л. </w:t>
      </w:r>
      <w:proofErr w:type="spellStart"/>
      <w:r w:rsidRPr="0014076C">
        <w:t>Ройзман</w:t>
      </w:r>
      <w:proofErr w:type="spellEnd"/>
      <w:r w:rsidRPr="0014076C">
        <w:t xml:space="preserve"> считает, что данный такт был досочинён Черни (см. упомянутую выше статью в «Советской музыке», 1940, № 10), то, по мнению Я. </w:t>
      </w:r>
      <w:proofErr w:type="spellStart"/>
      <w:r w:rsidRPr="0014076C">
        <w:t>Мильштейна</w:t>
      </w:r>
      <w:proofErr w:type="spellEnd"/>
      <w:r w:rsidRPr="0014076C">
        <w:t xml:space="preserve">, Черни здесь обратился к недостоверной копии </w:t>
      </w:r>
      <w:proofErr w:type="spellStart"/>
      <w:r w:rsidRPr="0014076C">
        <w:t>Швенке</w:t>
      </w:r>
      <w:proofErr w:type="spellEnd"/>
      <w:r w:rsidRPr="0014076C">
        <w:t xml:space="preserve"> (см. Я. </w:t>
      </w:r>
      <w:proofErr w:type="spellStart"/>
      <w:r w:rsidRPr="0014076C">
        <w:t>Мильштейн</w:t>
      </w:r>
      <w:proofErr w:type="spellEnd"/>
      <w:r w:rsidRPr="0014076C">
        <w:t>.</w:t>
      </w:r>
      <w:proofErr w:type="gramEnd"/>
      <w:r w:rsidRPr="0014076C">
        <w:t xml:space="preserve"> Хорошо темперированный клавир   И. С. Баха и особенности его исполнения. – </w:t>
      </w:r>
      <w:proofErr w:type="gramStart"/>
      <w:r w:rsidRPr="0014076C">
        <w:t>М., «Музыка», 1967, с. 119).</w:t>
      </w:r>
      <w:proofErr w:type="gramEnd"/>
    </w:p>
    <w:p w:rsidR="0041251D" w:rsidRPr="00572AAD" w:rsidRDefault="00644F58" w:rsidP="003C4AD3">
      <w:pPr>
        <w:pStyle w:val="a6"/>
      </w:pPr>
      <w:r w:rsidRPr="00572AAD">
        <w:t xml:space="preserve">   Черни не учитывает того, что Бах не случайно пропускает басовое соль, ведь через два такта оно вступает и звучит  в виде органного пункта на протяжении восьми тактов</w:t>
      </w:r>
      <w:r w:rsidR="00447DAC" w:rsidRPr="00572AAD">
        <w:t>.</w:t>
      </w:r>
    </w:p>
    <w:p w:rsidR="00447DAC" w:rsidRPr="00572AAD" w:rsidRDefault="00447DAC" w:rsidP="003C4AD3">
      <w:pPr>
        <w:pStyle w:val="a6"/>
      </w:pPr>
      <w:r w:rsidRPr="00572AAD">
        <w:t xml:space="preserve">   Для Баха очень характерно окончание минорного сочинения либо унисонным звучанием всех голосов, либо мажорным трезвучием. К примеру, лишь одна Фуга соль – диез минор из всех пьес, входящих в I том «Хорошо  темперированного клавира», завершается минорным аккордом. Черни мажорное заключение кажется лишённым логики. И в ряде случаев (например, в Фуге ми – бемоль минор, Прелюдии и фуге ми минор, Прелюдии фа – диез минор</w:t>
      </w:r>
      <w:r w:rsidR="00FA1AD0" w:rsidRPr="00572AAD">
        <w:t xml:space="preserve"> из I тома  «Хорошо темперированного клавира», Симфонии фа минор и др.</w:t>
      </w:r>
      <w:r w:rsidRPr="00572AAD">
        <w:t>)</w:t>
      </w:r>
      <w:r w:rsidR="00FA1AD0" w:rsidRPr="00572AAD">
        <w:t xml:space="preserve"> редактор произвольно «поправляет» автора, лишая произведение мажорного завершения.</w:t>
      </w:r>
    </w:p>
    <w:p w:rsidR="007C00ED" w:rsidRPr="00572AAD" w:rsidRDefault="00FA1AD0" w:rsidP="003C4AD3">
      <w:pPr>
        <w:pStyle w:val="a6"/>
      </w:pPr>
      <w:r w:rsidRPr="00572AAD">
        <w:t xml:space="preserve">   Чрезвычайно свободно обращается Черни с </w:t>
      </w:r>
      <w:proofErr w:type="spellStart"/>
      <w:r w:rsidRPr="00572AAD">
        <w:t>баховской</w:t>
      </w:r>
      <w:proofErr w:type="spellEnd"/>
      <w:r w:rsidRPr="00572AAD">
        <w:t xml:space="preserve"> орнаментикой, являющейся неотъемлемой частью авторского текста. В ряде произведений редактор, по своему усмотрению, переставляет, видоизменяет, а также количественно уменьшает </w:t>
      </w:r>
      <w:proofErr w:type="gramStart"/>
      <w:r w:rsidRPr="00572AAD">
        <w:t>выписанную</w:t>
      </w:r>
      <w:proofErr w:type="gramEnd"/>
      <w:r w:rsidRPr="00572AAD">
        <w:t xml:space="preserve"> Бахом </w:t>
      </w:r>
      <w:proofErr w:type="spellStart"/>
      <w:r w:rsidRPr="00572AAD">
        <w:t>мелизматику</w:t>
      </w:r>
      <w:proofErr w:type="spellEnd"/>
      <w:r w:rsidRPr="00572AAD">
        <w:t>. Причиной послужило, наряду с личными художественными пристрастиями редактора, желание Черни – педагога облегчить учащемуся овладение музыкальным материалом.</w:t>
      </w:r>
    </w:p>
    <w:p w:rsidR="00FA1AD0" w:rsidRPr="00572AAD" w:rsidRDefault="007C00ED" w:rsidP="003C4AD3">
      <w:pPr>
        <w:pStyle w:val="a6"/>
      </w:pPr>
      <w:r w:rsidRPr="00572AAD">
        <w:t xml:space="preserve">   Явно «адаптированной» выглядит в редакции Черни Симфония Ми – бемоль мажор. Редактор снимает богатое орнаментальное убранство пьесы, с его многочисленными форшлагами, мордентами, группетто. В результате отредактированный вариант роднит с оригиналом лишь общая гармоническая конструкция. Как верно пишет Л. </w:t>
      </w:r>
      <w:proofErr w:type="spellStart"/>
      <w:r w:rsidRPr="00572AAD">
        <w:t>Ройзман</w:t>
      </w:r>
      <w:proofErr w:type="spellEnd"/>
      <w:r w:rsidRPr="00572AAD">
        <w:t>, «замечательное произведение потеряло свою прелесть»¹.</w:t>
      </w:r>
    </w:p>
    <w:p w:rsidR="007C00ED" w:rsidRPr="00572AAD" w:rsidRDefault="007C00ED" w:rsidP="003C4AD3">
      <w:pPr>
        <w:pStyle w:val="a6"/>
      </w:pPr>
      <w:r w:rsidRPr="00572AAD">
        <w:t xml:space="preserve">   На каждом шагу видоизменяет Черни орнаментику в инвенциях</w:t>
      </w:r>
      <w:r w:rsidR="00A704C2" w:rsidRPr="00572AAD">
        <w:t>. Так в Инвенции</w:t>
      </w:r>
      <w:proofErr w:type="gramStart"/>
      <w:r w:rsidR="00A704C2" w:rsidRPr="00572AAD">
        <w:t xml:space="preserve"> Д</w:t>
      </w:r>
      <w:proofErr w:type="gramEnd"/>
      <w:r w:rsidR="00A704C2" w:rsidRPr="00572AAD">
        <w:t xml:space="preserve">о мажор он рекомендует морденты взамен </w:t>
      </w:r>
      <w:proofErr w:type="spellStart"/>
      <w:r w:rsidR="00A704C2" w:rsidRPr="00572AAD">
        <w:t>пральтрилл</w:t>
      </w:r>
      <w:r w:rsidR="0041251D">
        <w:t>еров</w:t>
      </w:r>
      <w:proofErr w:type="spellEnd"/>
      <w:r w:rsidR="0041251D">
        <w:t xml:space="preserve">, обозначенных автором  (см. </w:t>
      </w:r>
      <w:r w:rsidR="00A704C2" w:rsidRPr="00572AAD">
        <w:t>Прим. 8).</w:t>
      </w:r>
    </w:p>
    <w:p w:rsidR="00A704C2" w:rsidRPr="00572AAD" w:rsidRDefault="00A704C2" w:rsidP="003C4AD3">
      <w:pPr>
        <w:pStyle w:val="a6"/>
        <w:rPr>
          <w:u w:val="single"/>
        </w:rPr>
      </w:pPr>
      <w:r w:rsidRPr="00572AAD">
        <w:rPr>
          <w:u w:val="single"/>
        </w:rPr>
        <w:t>Пример 8</w:t>
      </w:r>
    </w:p>
    <w:p w:rsidR="00A704C2" w:rsidRDefault="00A704C2" w:rsidP="003C4AD3">
      <w:pPr>
        <w:pStyle w:val="a6"/>
      </w:pPr>
      <w:r w:rsidRPr="00572AAD">
        <w:t>И. С. Бах. Инвенци</w:t>
      </w:r>
      <w:r w:rsidR="00953354" w:rsidRPr="00572AAD">
        <w:t>я</w:t>
      </w:r>
      <w:proofErr w:type="gramStart"/>
      <w:r w:rsidRPr="00572AAD">
        <w:t xml:space="preserve"> Д</w:t>
      </w:r>
      <w:proofErr w:type="gramEnd"/>
      <w:r w:rsidRPr="00572AAD">
        <w:t xml:space="preserve">о мажор, </w:t>
      </w:r>
      <w:r w:rsidRPr="00572AAD">
        <w:rPr>
          <w:lang w:val="en-US"/>
        </w:rPr>
        <w:t>BWV</w:t>
      </w:r>
      <w:r w:rsidRPr="00572AAD">
        <w:t xml:space="preserve"> 772. тт. 1 – 2</w:t>
      </w:r>
    </w:p>
    <w:p w:rsidR="000F0FB1" w:rsidRPr="00572AAD" w:rsidRDefault="000F0FB1" w:rsidP="003C4AD3">
      <w:pPr>
        <w:pStyle w:val="a6"/>
      </w:pPr>
    </w:p>
    <w:p w:rsidR="00A704C2" w:rsidRDefault="00E430F3" w:rsidP="003C4AD3">
      <w:pPr>
        <w:pStyle w:val="a6"/>
      </w:pPr>
      <w:r>
        <w:rPr>
          <w:noProof/>
        </w:rPr>
        <w:lastRenderedPageBreak/>
        <w:drawing>
          <wp:inline distT="0" distB="0" distL="0" distR="0">
            <wp:extent cx="4876800" cy="1685925"/>
            <wp:effectExtent l="0" t="0" r="0" b="9525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4C2" w:rsidRPr="00572AAD">
        <w:t xml:space="preserve">   Напротив, в Инвенции Ми – бемоль мажор вместо авторских мордентов Черни указывает </w:t>
      </w:r>
      <w:proofErr w:type="spellStart"/>
      <w:r w:rsidR="00A704C2" w:rsidRPr="00572AAD">
        <w:t>пральтриллеры</w:t>
      </w:r>
      <w:proofErr w:type="spellEnd"/>
      <w:r w:rsidR="00A704C2" w:rsidRPr="00572AAD">
        <w:t xml:space="preserve"> (см. Прим. 9).</w:t>
      </w:r>
    </w:p>
    <w:p w:rsidR="0041251D" w:rsidRPr="0041251D" w:rsidRDefault="0041251D" w:rsidP="003C4AD3">
      <w:pPr>
        <w:pStyle w:val="a6"/>
      </w:pPr>
      <w:r w:rsidRPr="0041251D">
        <w:t>_________________________________________________________________</w:t>
      </w:r>
      <w:r>
        <w:t>____________</w:t>
      </w:r>
    </w:p>
    <w:p w:rsidR="0041251D" w:rsidRPr="0041251D" w:rsidRDefault="0041251D" w:rsidP="003C4AD3">
      <w:pPr>
        <w:pStyle w:val="a6"/>
      </w:pPr>
      <w:r w:rsidRPr="0041251D">
        <w:t xml:space="preserve">¹/  Л. </w:t>
      </w:r>
      <w:proofErr w:type="spellStart"/>
      <w:r w:rsidRPr="0041251D">
        <w:t>Ройзман</w:t>
      </w:r>
      <w:proofErr w:type="spellEnd"/>
      <w:r w:rsidRPr="0041251D">
        <w:t>. – «Советская музыка», 1940, № 10. С. 66</w:t>
      </w:r>
    </w:p>
    <w:p w:rsidR="0041251D" w:rsidRPr="00572AAD" w:rsidRDefault="0041251D" w:rsidP="003C4AD3">
      <w:pPr>
        <w:pStyle w:val="a6"/>
      </w:pPr>
    </w:p>
    <w:p w:rsidR="00A704C2" w:rsidRPr="00572AAD" w:rsidRDefault="00A704C2" w:rsidP="003C4AD3">
      <w:pPr>
        <w:pStyle w:val="a6"/>
        <w:rPr>
          <w:u w:val="single"/>
        </w:rPr>
      </w:pPr>
      <w:r w:rsidRPr="00572AAD">
        <w:rPr>
          <w:u w:val="single"/>
        </w:rPr>
        <w:t xml:space="preserve">Пример 9  </w:t>
      </w:r>
    </w:p>
    <w:p w:rsidR="00A704C2" w:rsidRPr="00572AAD" w:rsidRDefault="00A704C2" w:rsidP="003C4AD3">
      <w:pPr>
        <w:pStyle w:val="a6"/>
      </w:pPr>
      <w:r w:rsidRPr="00572AAD">
        <w:t>И. С. Бах. Инвенци</w:t>
      </w:r>
      <w:r w:rsidR="00953354" w:rsidRPr="00572AAD">
        <w:t>я</w:t>
      </w:r>
      <w:r w:rsidRPr="00572AAD">
        <w:t xml:space="preserve"> Ми – бемоль мажор, </w:t>
      </w:r>
      <w:r w:rsidRPr="00572AAD">
        <w:rPr>
          <w:lang w:val="en-US"/>
        </w:rPr>
        <w:t>BWV</w:t>
      </w:r>
      <w:r w:rsidRPr="00572AAD">
        <w:t xml:space="preserve"> 77</w:t>
      </w:r>
      <w:r w:rsidR="00953354" w:rsidRPr="00572AAD">
        <w:t>6</w:t>
      </w:r>
      <w:r w:rsidRPr="00572AAD">
        <w:t xml:space="preserve">. </w:t>
      </w:r>
      <w:r w:rsidR="00953354" w:rsidRPr="00572AAD">
        <w:t>т. 30</w:t>
      </w:r>
    </w:p>
    <w:p w:rsidR="00953354" w:rsidRPr="00572AAD" w:rsidRDefault="00953354" w:rsidP="003C4AD3">
      <w:pPr>
        <w:pStyle w:val="a6"/>
      </w:pPr>
    </w:p>
    <w:p w:rsidR="00953354" w:rsidRPr="00572AAD" w:rsidRDefault="00953354" w:rsidP="003C4AD3">
      <w:pPr>
        <w:pStyle w:val="a6"/>
      </w:pPr>
      <w:r w:rsidRPr="00572AAD">
        <w:t xml:space="preserve">   Редактор нередко пишет украшения, которых нет у Баха (</w:t>
      </w:r>
      <w:proofErr w:type="gramStart"/>
      <w:r w:rsidRPr="00572AAD">
        <w:t>см</w:t>
      </w:r>
      <w:proofErr w:type="gramEnd"/>
      <w:r w:rsidRPr="00572AAD">
        <w:t>. Прим. 10).</w:t>
      </w:r>
    </w:p>
    <w:p w:rsidR="00953354" w:rsidRPr="00572AAD" w:rsidRDefault="00953354" w:rsidP="003C4AD3">
      <w:pPr>
        <w:pStyle w:val="a6"/>
        <w:rPr>
          <w:u w:val="single"/>
        </w:rPr>
      </w:pPr>
      <w:r w:rsidRPr="00572AAD">
        <w:rPr>
          <w:u w:val="single"/>
        </w:rPr>
        <w:t xml:space="preserve">Пример 10  </w:t>
      </w:r>
    </w:p>
    <w:p w:rsidR="00953354" w:rsidRPr="00572AAD" w:rsidRDefault="00953354" w:rsidP="003C4AD3">
      <w:pPr>
        <w:pStyle w:val="a6"/>
      </w:pPr>
      <w:r w:rsidRPr="00572AAD">
        <w:t xml:space="preserve">И. С. Бах. Инвенция Ре мажор, </w:t>
      </w:r>
      <w:r w:rsidRPr="00572AAD">
        <w:rPr>
          <w:lang w:val="en-US"/>
        </w:rPr>
        <w:t>BWV</w:t>
      </w:r>
      <w:r w:rsidRPr="00572AAD">
        <w:t xml:space="preserve"> 774. т. 37 – 38</w:t>
      </w:r>
    </w:p>
    <w:p w:rsidR="0041251D" w:rsidRPr="00572AAD" w:rsidRDefault="00E430F3" w:rsidP="009533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1209675"/>
            <wp:effectExtent l="0" t="0" r="9525" b="9525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F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000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54" w:rsidRPr="00572AAD" w:rsidRDefault="00953354" w:rsidP="003C4AD3">
      <w:pPr>
        <w:pStyle w:val="a6"/>
      </w:pPr>
      <w:r w:rsidRPr="00572AAD">
        <w:t>В то же время, Черни часто опускает авторские украшения (Инвенция соль – минор, уже упомянутая Симфония Ми – бемоль мажор и др.).</w:t>
      </w:r>
    </w:p>
    <w:p w:rsidR="00FE1D9E" w:rsidRPr="00572AAD" w:rsidRDefault="00953354" w:rsidP="003C4AD3">
      <w:pPr>
        <w:pStyle w:val="a6"/>
      </w:pPr>
      <w:r w:rsidRPr="00572AAD">
        <w:t xml:space="preserve">   Существенным неудобством </w:t>
      </w:r>
      <w:proofErr w:type="spellStart"/>
      <w:r w:rsidRPr="00572AAD">
        <w:t>черниевских</w:t>
      </w:r>
      <w:proofErr w:type="spellEnd"/>
      <w:r w:rsidRPr="00572AAD">
        <w:t xml:space="preserve"> редакций является невозможность </w:t>
      </w:r>
      <w:r w:rsidR="00FE1D9E" w:rsidRPr="00572AAD">
        <w:t xml:space="preserve">отделить авторские предписания </w:t>
      </w:r>
      <w:proofErr w:type="gramStart"/>
      <w:r w:rsidR="00FE1D9E" w:rsidRPr="00572AAD">
        <w:t>от</w:t>
      </w:r>
      <w:proofErr w:type="gramEnd"/>
      <w:r w:rsidR="00FE1D9E" w:rsidRPr="00572AAD">
        <w:t xml:space="preserve"> редакторских. Черни сохраняет все </w:t>
      </w:r>
      <w:proofErr w:type="spellStart"/>
      <w:r w:rsidR="00FE1D9E" w:rsidRPr="00572AAD">
        <w:t>баховские</w:t>
      </w:r>
      <w:proofErr w:type="spellEnd"/>
      <w:r w:rsidR="00FE1D9E" w:rsidRPr="00572AAD">
        <w:t xml:space="preserve"> обозначения, но перемешивает их со своими так, что указания автора, весьма редкие и тем более ценные, «тонут» в щедром изобилии редакторских замечаний.</w:t>
      </w:r>
    </w:p>
    <w:p w:rsidR="00953354" w:rsidRPr="00572AAD" w:rsidRDefault="00FE1D9E" w:rsidP="003C4AD3">
      <w:pPr>
        <w:pStyle w:val="a6"/>
      </w:pPr>
      <w:r w:rsidRPr="00572AAD">
        <w:t xml:space="preserve">   Манерные артикуляционные штрихи, сомнительные в стилистическом отношении, романтически преувеличенные темпы – всё это не может не вызвать возражений современных исполнителей клавирной музыки Баха. И хотя в последние годы редакции Черни переиздаются уже не столь часто, как в недавнее время, когда они были, практически, единственными, выпускавшимися советскими музыкальными издательствами, их место заняли другие редакции</w:t>
      </w:r>
      <w:r w:rsidR="005B2E4C" w:rsidRPr="00572AAD">
        <w:t>, также не всегда высшего качества. К примеру, систематически переиздаётся редакция</w:t>
      </w:r>
      <w:proofErr w:type="gramStart"/>
      <w:r w:rsidR="005B2E4C" w:rsidRPr="00572AAD">
        <w:t>«Х</w:t>
      </w:r>
      <w:proofErr w:type="gramEnd"/>
      <w:r w:rsidR="005B2E4C" w:rsidRPr="00572AAD">
        <w:t xml:space="preserve">орошо темперированного клавира» Б. </w:t>
      </w:r>
      <w:proofErr w:type="spellStart"/>
      <w:r w:rsidR="005B2E4C" w:rsidRPr="00572AAD">
        <w:t>Муджеллини</w:t>
      </w:r>
      <w:proofErr w:type="spellEnd"/>
      <w:r w:rsidR="005B2E4C" w:rsidRPr="00572AAD">
        <w:t xml:space="preserve">, которая при несомненных удобстве и целесообразности аппликатуры грешит «волнообразной» динамикой и произвольными артикуляционными указаниями, не всегда выверенным нотным текстом  и свободно – романтической расшифровкой орнаментики. Поэтому исполнителю, приступающему к работе над клавирным произведением И. С. Баха, следует обратиться к достоверно воспроизводящему авторский текст, лишённому редакторских «наслоений» </w:t>
      </w:r>
      <w:proofErr w:type="spellStart"/>
      <w:r w:rsidR="005B2E4C" w:rsidRPr="00572AAD">
        <w:t>уртекстовому</w:t>
      </w:r>
      <w:proofErr w:type="spellEnd"/>
      <w:r w:rsidR="005B2E4C" w:rsidRPr="00572AAD">
        <w:t xml:space="preserve"> изданию, определить свой </w:t>
      </w:r>
      <w:r w:rsidR="005B2E4C" w:rsidRPr="00572AAD">
        <w:lastRenderedPageBreak/>
        <w:t>собственный подход к исполняемому</w:t>
      </w:r>
      <w:r w:rsidR="005A7DD4" w:rsidRPr="00572AAD">
        <w:t xml:space="preserve"> и </w:t>
      </w:r>
      <w:proofErr w:type="gramStart"/>
      <w:r w:rsidR="005A7DD4" w:rsidRPr="00572AAD">
        <w:t>лишь</w:t>
      </w:r>
      <w:proofErr w:type="gramEnd"/>
      <w:r w:rsidR="005A7DD4" w:rsidRPr="00572AAD">
        <w:t xml:space="preserve"> затем изучать различные редакции, имеющие часто, прежде всего, историческое значение. Среди них одно из ведущих мест принадлежит К. Черни. </w:t>
      </w: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3B9" w:rsidRPr="008B030E" w:rsidRDefault="008F73B9" w:rsidP="00644F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F73B9" w:rsidRPr="008B030E" w:rsidSect="00963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C0CEF"/>
    <w:multiLevelType w:val="hybridMultilevel"/>
    <w:tmpl w:val="97EEEE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61EED"/>
    <w:rsid w:val="000248E6"/>
    <w:rsid w:val="0004039F"/>
    <w:rsid w:val="000E3934"/>
    <w:rsid w:val="000F0FB1"/>
    <w:rsid w:val="0014076C"/>
    <w:rsid w:val="0018432C"/>
    <w:rsid w:val="00242EA3"/>
    <w:rsid w:val="0026466D"/>
    <w:rsid w:val="002C1360"/>
    <w:rsid w:val="002E239D"/>
    <w:rsid w:val="00306B73"/>
    <w:rsid w:val="003956BC"/>
    <w:rsid w:val="003C4AD3"/>
    <w:rsid w:val="0041251D"/>
    <w:rsid w:val="00420036"/>
    <w:rsid w:val="00447DAC"/>
    <w:rsid w:val="00476B7B"/>
    <w:rsid w:val="004C0656"/>
    <w:rsid w:val="00515DB9"/>
    <w:rsid w:val="00572AAD"/>
    <w:rsid w:val="005A7DD4"/>
    <w:rsid w:val="005B2E4C"/>
    <w:rsid w:val="005F6511"/>
    <w:rsid w:val="00644F58"/>
    <w:rsid w:val="00670E77"/>
    <w:rsid w:val="0067250B"/>
    <w:rsid w:val="00697890"/>
    <w:rsid w:val="006D0C2E"/>
    <w:rsid w:val="006D4C7C"/>
    <w:rsid w:val="00703B06"/>
    <w:rsid w:val="0078160F"/>
    <w:rsid w:val="007A5F87"/>
    <w:rsid w:val="007C00ED"/>
    <w:rsid w:val="007C3994"/>
    <w:rsid w:val="007F16CD"/>
    <w:rsid w:val="00805965"/>
    <w:rsid w:val="0080685A"/>
    <w:rsid w:val="00820B5C"/>
    <w:rsid w:val="00837BA9"/>
    <w:rsid w:val="00846709"/>
    <w:rsid w:val="00890E7B"/>
    <w:rsid w:val="008B030E"/>
    <w:rsid w:val="008F73B9"/>
    <w:rsid w:val="00915A1D"/>
    <w:rsid w:val="00953354"/>
    <w:rsid w:val="009638FE"/>
    <w:rsid w:val="009B7C59"/>
    <w:rsid w:val="00A3102B"/>
    <w:rsid w:val="00A61EED"/>
    <w:rsid w:val="00A704C2"/>
    <w:rsid w:val="00A8550B"/>
    <w:rsid w:val="00A926BB"/>
    <w:rsid w:val="00AA79F3"/>
    <w:rsid w:val="00AE1895"/>
    <w:rsid w:val="00AF19CB"/>
    <w:rsid w:val="00B10602"/>
    <w:rsid w:val="00B259AF"/>
    <w:rsid w:val="00B50DBB"/>
    <w:rsid w:val="00C31DE3"/>
    <w:rsid w:val="00C33A6A"/>
    <w:rsid w:val="00C456D4"/>
    <w:rsid w:val="00D3621A"/>
    <w:rsid w:val="00D769A5"/>
    <w:rsid w:val="00D9440B"/>
    <w:rsid w:val="00DA6C42"/>
    <w:rsid w:val="00E02E83"/>
    <w:rsid w:val="00E430F3"/>
    <w:rsid w:val="00E5049F"/>
    <w:rsid w:val="00E6063B"/>
    <w:rsid w:val="00E67A98"/>
    <w:rsid w:val="00EA5020"/>
    <w:rsid w:val="00F73F9F"/>
    <w:rsid w:val="00F81821"/>
    <w:rsid w:val="00F8610F"/>
    <w:rsid w:val="00FA1AD0"/>
    <w:rsid w:val="00FC3AEB"/>
    <w:rsid w:val="00FE1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3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821"/>
    <w:rPr>
      <w:rFonts w:ascii="Tahoma" w:hAnsi="Tahoma" w:cs="Tahoma"/>
      <w:sz w:val="16"/>
      <w:szCs w:val="16"/>
    </w:rPr>
  </w:style>
  <w:style w:type="paragraph" w:customStyle="1" w:styleId="a6">
    <w:name w:val="а_Текст"/>
    <w:basedOn w:val="a"/>
    <w:qFormat/>
    <w:rsid w:val="003C4AD3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">
    <w:name w:val="а_2_Заголовок"/>
    <w:basedOn w:val="a"/>
    <w:next w:val="a6"/>
    <w:qFormat/>
    <w:rsid w:val="003C4AD3"/>
    <w:pPr>
      <w:spacing w:before="120" w:after="0" w:line="240" w:lineRule="auto"/>
      <w:ind w:firstLine="567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7">
    <w:name w:val="а_Авторы"/>
    <w:basedOn w:val="a"/>
    <w:next w:val="a"/>
    <w:autoRedefine/>
    <w:qFormat/>
    <w:rsid w:val="003C4AD3"/>
    <w:pPr>
      <w:spacing w:before="120" w:after="0" w:line="240" w:lineRule="auto"/>
      <w:jc w:val="right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a8">
    <w:name w:val="а_Учреждение"/>
    <w:basedOn w:val="a"/>
    <w:next w:val="a"/>
    <w:autoRedefine/>
    <w:qFormat/>
    <w:rsid w:val="003C4AD3"/>
    <w:pPr>
      <w:spacing w:after="0" w:line="240" w:lineRule="auto"/>
      <w:jc w:val="right"/>
    </w:pPr>
    <w:rPr>
      <w:rFonts w:ascii="Times New Roman" w:eastAsia="Times New Roman" w:hAnsi="Times New Roman" w:cs="Times New Roman"/>
      <w:i/>
      <w:szCs w:val="24"/>
      <w:lang w:eastAsia="ru-RU"/>
    </w:rPr>
  </w:style>
  <w:style w:type="paragraph" w:customStyle="1" w:styleId="a9">
    <w:name w:val="а_Заголовок"/>
    <w:basedOn w:val="a"/>
    <w:next w:val="a"/>
    <w:qFormat/>
    <w:rsid w:val="003C4AD3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3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9198D-F235-4DA4-930C-139463C7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8</Pages>
  <Words>2627</Words>
  <Characters>14979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4</cp:lastModifiedBy>
  <cp:revision>14</cp:revision>
  <cp:lastPrinted>2014-05-09T18:43:00Z</cp:lastPrinted>
  <dcterms:created xsi:type="dcterms:W3CDTF">2014-04-13T08:18:00Z</dcterms:created>
  <dcterms:modified xsi:type="dcterms:W3CDTF">2014-08-18T04:28:00Z</dcterms:modified>
</cp:coreProperties>
</file>