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9A" w:rsidRDefault="005D709A" w:rsidP="005D709A">
      <w:pPr>
        <w:pStyle w:val="a4"/>
        <w:rPr>
          <w:highlight w:val="white"/>
        </w:rPr>
      </w:pPr>
      <w:proofErr w:type="spellStart"/>
      <w:r w:rsidRPr="005D4157">
        <w:rPr>
          <w:highlight w:val="white"/>
        </w:rPr>
        <w:t>Лейтасс</w:t>
      </w:r>
      <w:proofErr w:type="spellEnd"/>
      <w:r w:rsidRPr="005D4157">
        <w:rPr>
          <w:highlight w:val="white"/>
        </w:rPr>
        <w:t xml:space="preserve"> Э. В., Пестова Н.А.</w:t>
      </w:r>
    </w:p>
    <w:p w:rsidR="005D709A" w:rsidRPr="002E32F9" w:rsidRDefault="005D709A" w:rsidP="002E3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5D4157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МБОУ ДОД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«ДШИ 1 имени А.Г. Рубинштейна»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г.</w:t>
      </w:r>
      <w:r w:rsidRPr="005D4157">
        <w:rPr>
          <w:rFonts w:ascii="Times New Roman" w:hAnsi="Times New Roman" w:cs="Times New Roman"/>
          <w:i/>
          <w:iCs/>
          <w:sz w:val="24"/>
          <w:szCs w:val="24"/>
        </w:rPr>
        <w:t>Томск</w:t>
      </w:r>
    </w:p>
    <w:p w:rsidR="00B71F0A" w:rsidRPr="005D709A" w:rsidRDefault="00814E77" w:rsidP="005D709A">
      <w:pPr>
        <w:pStyle w:val="a6"/>
        <w:rPr>
          <w:highlight w:val="white"/>
        </w:rPr>
      </w:pPr>
      <w:r w:rsidRPr="005D4157">
        <w:rPr>
          <w:highlight w:val="white"/>
        </w:rPr>
        <w:t>Ансамблевое исполнительство</w:t>
      </w:r>
      <w:r w:rsidR="00B71F0A" w:rsidRPr="005D4157">
        <w:rPr>
          <w:highlight w:val="white"/>
        </w:rPr>
        <w:t>,</w:t>
      </w:r>
      <w:r w:rsidR="005D709A">
        <w:br/>
      </w:r>
      <w:r w:rsidRPr="005D4157">
        <w:t>как фактор формирования успешной концертной деятельности ученика-пианиста</w:t>
      </w:r>
      <w:r w:rsidR="005D709A">
        <w:rPr>
          <w:i/>
          <w:iCs/>
          <w:sz w:val="24"/>
          <w:highlight w:val="white"/>
        </w:rPr>
        <w:tab/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Учебный процесс в ДШИ поставлен так, что он направлен на развитие любви к музыке, расширение музыкального кругозора и формирование музыкально-исполнительских навыков ученика. И вполне очевидно, что основным показателем педагогического мастерства является грамотно подобранный репертуар, который познакомит ученика-пианиста с музыкой разных эпох, стилей, пробудит интерес к исполнению, тем самым и будут выполнены задачи обучения.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 xml:space="preserve">Игра в ансамбле — универсальная и полезная форма </w:t>
      </w:r>
      <w:proofErr w:type="spellStart"/>
      <w:r w:rsidRPr="005D4157">
        <w:rPr>
          <w:highlight w:val="white"/>
        </w:rPr>
        <w:t>музицирования</w:t>
      </w:r>
      <w:proofErr w:type="spellEnd"/>
      <w:r w:rsidRPr="005D4157">
        <w:rPr>
          <w:highlight w:val="white"/>
        </w:rPr>
        <w:t xml:space="preserve"> как для ученика с хорошими музыкальными данными, так и для ученика со средними или слабыми музыкальными возможностями. Главное при этом — формирование устойчивого интереса к занятиям музыкой.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Основные принципы игры в ансамбле — общеизвестны, давайте рассмотрим их с точки зрения успешности обучения и сценической адаптации ученика-пианиста, это:</w:t>
      </w:r>
    </w:p>
    <w:p w:rsidR="00B71F0A" w:rsidRPr="005D4157" w:rsidRDefault="00B71F0A" w:rsidP="005D709A">
      <w:pPr>
        <w:pStyle w:val="a3"/>
        <w:numPr>
          <w:ilvl w:val="0"/>
          <w:numId w:val="3"/>
        </w:numPr>
        <w:rPr>
          <w:highlight w:val="white"/>
        </w:rPr>
      </w:pPr>
      <w:r w:rsidRPr="005D4157">
        <w:rPr>
          <w:highlight w:val="white"/>
        </w:rPr>
        <w:t>подбор партнеров, их психологическая и профессиональная совместимость;</w:t>
      </w:r>
    </w:p>
    <w:p w:rsidR="00B71F0A" w:rsidRPr="005D4157" w:rsidRDefault="00B71F0A" w:rsidP="005D709A">
      <w:pPr>
        <w:pStyle w:val="a3"/>
        <w:numPr>
          <w:ilvl w:val="0"/>
          <w:numId w:val="3"/>
        </w:numPr>
        <w:rPr>
          <w:highlight w:val="white"/>
        </w:rPr>
      </w:pPr>
      <w:r w:rsidRPr="005D4157">
        <w:rPr>
          <w:highlight w:val="white"/>
        </w:rPr>
        <w:t>репертуарная политика;</w:t>
      </w:r>
    </w:p>
    <w:p w:rsidR="00B71F0A" w:rsidRPr="005D4157" w:rsidRDefault="00B71F0A" w:rsidP="005D709A">
      <w:pPr>
        <w:pStyle w:val="a3"/>
        <w:numPr>
          <w:ilvl w:val="0"/>
          <w:numId w:val="3"/>
        </w:numPr>
        <w:rPr>
          <w:highlight w:val="white"/>
        </w:rPr>
      </w:pPr>
      <w:r w:rsidRPr="005D4157">
        <w:rPr>
          <w:highlight w:val="white"/>
        </w:rPr>
        <w:t>сфера реализации (публичные выступления).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 xml:space="preserve">Разберем эти положения более подробно. Казалось </w:t>
      </w:r>
      <w:proofErr w:type="gramStart"/>
      <w:r w:rsidRPr="005D4157">
        <w:rPr>
          <w:highlight w:val="white"/>
        </w:rPr>
        <w:t>бы</w:t>
      </w:r>
      <w:proofErr w:type="gramEnd"/>
      <w:r w:rsidRPr="005D4157">
        <w:rPr>
          <w:highlight w:val="white"/>
        </w:rPr>
        <w:t xml:space="preserve"> пара «ученик-ученик» наиболее рациональна, однако на первых п</w:t>
      </w:r>
      <w:r w:rsidR="00A13977" w:rsidRPr="005D4157">
        <w:rPr>
          <w:highlight w:val="white"/>
        </w:rPr>
        <w:t>о</w:t>
      </w:r>
      <w:r w:rsidRPr="005D4157">
        <w:rPr>
          <w:highlight w:val="white"/>
        </w:rPr>
        <w:t xml:space="preserve">рах пара «ученик-учитель» будет работать более эффективно: совместно с учителем ученик играет простые, но художественные по значению </w:t>
      </w:r>
      <w:r w:rsidR="00A13977" w:rsidRPr="005D4157">
        <w:rPr>
          <w:highlight w:val="white"/>
        </w:rPr>
        <w:t>пьесы</w:t>
      </w:r>
      <w:r w:rsidRPr="005D4157">
        <w:rPr>
          <w:highlight w:val="white"/>
        </w:rPr>
        <w:t xml:space="preserve">, познает радость приобщения к Искусству, слух ребенка привыкает к использованию педали — тому «лунному свету, льющемуся на пейзаж», о котором говорил </w:t>
      </w:r>
      <w:proofErr w:type="spellStart"/>
      <w:r w:rsidRPr="005D4157">
        <w:rPr>
          <w:highlight w:val="white"/>
        </w:rPr>
        <w:t>Бузони</w:t>
      </w:r>
      <w:proofErr w:type="spellEnd"/>
      <w:r w:rsidRPr="005D4157">
        <w:rPr>
          <w:highlight w:val="white"/>
        </w:rPr>
        <w:t xml:space="preserve">. </w:t>
      </w:r>
      <w:proofErr w:type="gramStart"/>
      <w:r w:rsidRPr="005D4157">
        <w:rPr>
          <w:highlight w:val="white"/>
        </w:rPr>
        <w:t>У детей быстрее развиваются не только технические навыки, но и звуковое воображение — начинающий пианист легко имитирует звук боя часов, призыв кукушки, эффекты «эха» и т.д.. В паре «ученик-учитель» устанавливаются партнерские отношения, отношения сотрудничества — передача знаний происходит в более доступной и не принужденной форме, хорошо развивается комплекс способностей ученика со средними и слабыми данными.</w:t>
      </w:r>
      <w:proofErr w:type="gramEnd"/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 xml:space="preserve">Пара «ученик-ученик» требует особого подхода, зато здесь успешнее </w:t>
      </w:r>
      <w:proofErr w:type="spellStart"/>
      <w:r w:rsidRPr="005D4157">
        <w:rPr>
          <w:highlight w:val="white"/>
        </w:rPr>
        <w:t>преодалеваются</w:t>
      </w:r>
      <w:proofErr w:type="spellEnd"/>
      <w:r w:rsidRPr="005D4157">
        <w:rPr>
          <w:highlight w:val="white"/>
        </w:rPr>
        <w:t xml:space="preserve"> трудности возрастного и психологического порядка: чувствуя поддержку партнера по ансамблю дети </w:t>
      </w:r>
      <w:r w:rsidR="00A13977" w:rsidRPr="005D4157">
        <w:rPr>
          <w:highlight w:val="white"/>
        </w:rPr>
        <w:t>раскрываются</w:t>
      </w:r>
      <w:r w:rsidRPr="005D4157">
        <w:rPr>
          <w:highlight w:val="white"/>
        </w:rPr>
        <w:t xml:space="preserve"> и раскрепощаются, проявляют инициативу, получают удовольствие от совместного творчества, возникает осознанное желание исполнять музыку не только для себя. В таком партнерстве главное — это уметь слушать друг друга, выработка быстроты реакции, ловкость (вовремя перевернуть страницу, поддержать музыку, когда один из партнеров ошибся).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Учитывая общий уровень подготовки учащихся, их психологические и возрастные особенности, подбирается и репертуар, который так же зависит и от того, где предполагается его исполнять: классный час, академический концерт, фестиваль, конкурс и т.д</w:t>
      </w:r>
      <w:proofErr w:type="gramStart"/>
      <w:r w:rsidRPr="005D4157">
        <w:rPr>
          <w:highlight w:val="white"/>
        </w:rPr>
        <w:t>..</w:t>
      </w:r>
      <w:proofErr w:type="gramEnd"/>
    </w:p>
    <w:p w:rsidR="00B71F0A" w:rsidRPr="005D4157" w:rsidRDefault="00B71F0A" w:rsidP="005D709A">
      <w:pPr>
        <w:pStyle w:val="a3"/>
      </w:pPr>
      <w:r w:rsidRPr="005D4157">
        <w:tab/>
        <w:t xml:space="preserve">Современный педагогический фортепианный ансамблевый репертуар поистине необозрим, он включает в себя разнообразную музыку от </w:t>
      </w:r>
      <w:proofErr w:type="spellStart"/>
      <w:r w:rsidRPr="005D4157">
        <w:t>добаховских</w:t>
      </w:r>
      <w:proofErr w:type="spellEnd"/>
      <w:r w:rsidRPr="005D4157">
        <w:t xml:space="preserve"> времен до наших дней и постоянно обновляется. Основные источники его пополнения - это сочинения современных композиторов, новые публикации произведений старинных мастеров и переложения специально для ансамблевого исполнения.</w:t>
      </w:r>
    </w:p>
    <w:p w:rsidR="00B71F0A" w:rsidRPr="005D4157" w:rsidRDefault="00B71F0A" w:rsidP="005D709A">
      <w:pPr>
        <w:pStyle w:val="a3"/>
      </w:pPr>
      <w:r w:rsidRPr="005D4157">
        <w:tab/>
        <w:t>Подбор репертуара не всегда легок. Иногда у педагога из плана в план кочует весьма ограниченный круг традиционных произведений. Конечно, встреча с музыкой старых мастеров неизменно доставляет подлинную творческую радость. Высокие эстетические и инструктивные качества этой музыки проверены временем и не нуждаются в дополнительных рекомендациях, а вот поток детской фортепианной музыки, принадлежащей перу современных композиторов, в том числе и весьма распространенные «облегченные» переложения,   очень   разнороден.   И   здесь   необходимо   проявлять   профессиональную взыскательность.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lastRenderedPageBreak/>
        <w:tab/>
        <w:t>Наряду с целесообразностью, можно рекомендовать следующие критерии отбора репертуара:</w:t>
      </w:r>
    </w:p>
    <w:p w:rsidR="00B71F0A" w:rsidRPr="005D4157" w:rsidRDefault="00B71F0A" w:rsidP="005D709A">
      <w:pPr>
        <w:pStyle w:val="a3"/>
        <w:numPr>
          <w:ilvl w:val="0"/>
          <w:numId w:val="4"/>
        </w:numPr>
      </w:pPr>
      <w:proofErr w:type="gramStart"/>
      <w:r w:rsidRPr="005D4157">
        <w:t>эстетический</w:t>
      </w:r>
      <w:proofErr w:type="gramEnd"/>
      <w:r w:rsidRPr="005D4157">
        <w:t xml:space="preserve"> (разнообразие и полноценность);</w:t>
      </w:r>
    </w:p>
    <w:p w:rsidR="00B71F0A" w:rsidRPr="005D4157" w:rsidRDefault="00B71F0A" w:rsidP="005D709A">
      <w:pPr>
        <w:pStyle w:val="a3"/>
        <w:numPr>
          <w:ilvl w:val="0"/>
          <w:numId w:val="4"/>
        </w:numPr>
      </w:pPr>
      <w:proofErr w:type="gramStart"/>
      <w:r w:rsidRPr="005D4157">
        <w:t>психологический</w:t>
      </w:r>
      <w:proofErr w:type="gramEnd"/>
      <w:r w:rsidRPr="005D4157">
        <w:t xml:space="preserve"> (созвучность музыкальному и жизненному опыту, преемственность этапов обучения, определение перспектив музыкального развития);</w:t>
      </w:r>
    </w:p>
    <w:p w:rsidR="00B71F0A" w:rsidRPr="005D4157" w:rsidRDefault="00B71F0A" w:rsidP="005D709A">
      <w:pPr>
        <w:pStyle w:val="a3"/>
        <w:numPr>
          <w:ilvl w:val="0"/>
          <w:numId w:val="4"/>
        </w:numPr>
      </w:pPr>
      <w:r w:rsidRPr="005D4157">
        <w:t>музыкально-педагогический (соответствие тематическому содержанию программы обучения, доступность исполнения, учет возрастных особенностей, формирование музыкально-слуховых представлений, решение технических задач).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В младших классах ученики больше поддаются влиянию авторитета педагога, здесь есть возможность заложить базовые знания, которые в старших классах помогут выделить наиболее профессионально-ориентированных учеников. Но надо согласиться и с тем, что большинство выпускников ДШИ получают лишь общее музыкально-эстетическое образование. И предвидя будущее каждого из учащихся по названным уровням, следует на всем протяжении обучения сочетать в репертуаре высокохудожественные произведения профессиональной направленности с произведениями в доступном изложении для любительского исполнения (дома, на школьных внеклассных мероприятиях).</w:t>
      </w:r>
    </w:p>
    <w:p w:rsidR="00B71F0A" w:rsidRPr="005D4157" w:rsidRDefault="00B71F0A" w:rsidP="005D709A">
      <w:pPr>
        <w:pStyle w:val="a3"/>
      </w:pPr>
      <w:r w:rsidRPr="005D4157">
        <w:tab/>
        <w:t>Ансамблевое музицирование может стать основным методом всестороннего развития ученика-пианиста, потому что такая деятельность в силу своего видового и репертуарного многообразия позволяет развить весь комплекс способностей ребенка, дает возможность ознакомления не только с музыкальной, но и общехудожественной, исторической культурой.</w:t>
      </w:r>
    </w:p>
    <w:p w:rsidR="00B71F0A" w:rsidRPr="005D4157" w:rsidRDefault="00B71F0A" w:rsidP="005D709A">
      <w:pPr>
        <w:pStyle w:val="a3"/>
      </w:pPr>
      <w:r w:rsidRPr="005D4157">
        <w:tab/>
        <w:t xml:space="preserve">Приток новых впечатлений и переживаний «будит» эмоциональную отзывчивость, накопление ярких слуховых впечатлений развивает художественное воображение и умение анализировать исполняемое. На этом фоне происходит развитие музыкального интеллекта. Тем самым занятия ансамблевым </w:t>
      </w:r>
      <w:proofErr w:type="spellStart"/>
      <w:r w:rsidRPr="005D4157">
        <w:t>музицированием</w:t>
      </w:r>
      <w:proofErr w:type="spellEnd"/>
      <w:r w:rsidRPr="005D4157">
        <w:t xml:space="preserve"> способствуют не только расширению репертуара, накоплению музыкально-исторических и музыкально-теоретических знаний, но и качественно улучшает музыкальное мышление, </w:t>
      </w:r>
      <w:proofErr w:type="spellStart"/>
      <w:r w:rsidRPr="005D4157">
        <w:t>й</w:t>
      </w:r>
      <w:proofErr w:type="spellEnd"/>
      <w:r w:rsidRPr="005D4157">
        <w:t xml:space="preserve"> это наиболее перспективный путь общего  музыкального  развития  учащихся.   В   настоящее   время   именно   активность  и самостоятельность    мышления    учащихся    особенно    актуальны    в    связи    с    задачей интенсификации обучения и усиления его развивающей функции.</w:t>
      </w:r>
    </w:p>
    <w:p w:rsidR="00B71F0A" w:rsidRPr="005D4157" w:rsidRDefault="00B71F0A" w:rsidP="005D709A">
      <w:pPr>
        <w:pStyle w:val="a3"/>
      </w:pPr>
      <w:r w:rsidRPr="005D4157">
        <w:rPr>
          <w:highlight w:val="white"/>
        </w:rPr>
        <w:tab/>
      </w:r>
      <w:r w:rsidRPr="005D4157">
        <w:t>Стабильность же занятий в классе фортепианного ансамбля способствует выполнению следующих задач:</w:t>
      </w:r>
    </w:p>
    <w:p w:rsidR="00B71F0A" w:rsidRPr="005D4157" w:rsidRDefault="00B71F0A" w:rsidP="005D709A">
      <w:pPr>
        <w:pStyle w:val="a3"/>
        <w:numPr>
          <w:ilvl w:val="0"/>
          <w:numId w:val="5"/>
        </w:numPr>
        <w:rPr>
          <w:highlight w:val="white"/>
        </w:rPr>
      </w:pPr>
      <w:r w:rsidRPr="005D4157">
        <w:rPr>
          <w:highlight w:val="white"/>
        </w:rPr>
        <w:t>освоение высокохудожественного, постоянно обновляющегося, репертуара;</w:t>
      </w:r>
    </w:p>
    <w:p w:rsidR="00B71F0A" w:rsidRPr="005D4157" w:rsidRDefault="00B71F0A" w:rsidP="005D709A">
      <w:pPr>
        <w:pStyle w:val="a3"/>
        <w:numPr>
          <w:ilvl w:val="0"/>
          <w:numId w:val="5"/>
        </w:numPr>
        <w:rPr>
          <w:highlight w:val="white"/>
        </w:rPr>
      </w:pPr>
      <w:r w:rsidRPr="005D4157">
        <w:rPr>
          <w:highlight w:val="white"/>
        </w:rPr>
        <w:t>приобретение профессиональных навыков, которые пригодятся и в сольном исполнительстве;</w:t>
      </w:r>
    </w:p>
    <w:p w:rsidR="00B71F0A" w:rsidRPr="005D4157" w:rsidRDefault="00B71F0A" w:rsidP="005D709A">
      <w:pPr>
        <w:pStyle w:val="a3"/>
        <w:numPr>
          <w:ilvl w:val="0"/>
          <w:numId w:val="5"/>
        </w:numPr>
        <w:rPr>
          <w:highlight w:val="white"/>
        </w:rPr>
      </w:pPr>
      <w:r w:rsidRPr="005D4157">
        <w:rPr>
          <w:highlight w:val="white"/>
        </w:rPr>
        <w:t>развитие самостоятельности;</w:t>
      </w:r>
    </w:p>
    <w:p w:rsidR="00B71F0A" w:rsidRPr="005D4157" w:rsidRDefault="00B71F0A" w:rsidP="005D709A">
      <w:pPr>
        <w:pStyle w:val="a3"/>
        <w:numPr>
          <w:ilvl w:val="0"/>
          <w:numId w:val="5"/>
        </w:numPr>
        <w:rPr>
          <w:highlight w:val="white"/>
        </w:rPr>
      </w:pPr>
      <w:r w:rsidRPr="005D4157">
        <w:rPr>
          <w:highlight w:val="white"/>
        </w:rPr>
        <w:t xml:space="preserve">успешность, как на </w:t>
      </w:r>
      <w:r w:rsidR="00267552" w:rsidRPr="005D4157">
        <w:rPr>
          <w:highlight w:val="white"/>
        </w:rPr>
        <w:t>сцене,</w:t>
      </w:r>
      <w:r w:rsidRPr="005D4157">
        <w:rPr>
          <w:highlight w:val="white"/>
        </w:rPr>
        <w:t xml:space="preserve"> так и в учебе в целом.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Стратегия педагога проявляется в умении найти интересные для исполнения произведения, разнообразные по стилю, жанру, характеру и, вместе с тем, пианистически удобные.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>Таким образом, игра в ансамбле кратчайший и наиболее перспективный путь общему музыкальному развития ученика, способствует формированию активности и самостоятельности мышления, это и лучшее средство заинтересовать ребенка, эмоционально освежить малоинтересный первоначальный этап обучения; здесь же легко протекает и организация игрового аппарата, успешнее осваиваются основные приемы звукоизвлечения.</w:t>
      </w:r>
    </w:p>
    <w:p w:rsidR="00B71F0A" w:rsidRPr="005D4157" w:rsidRDefault="00B71F0A" w:rsidP="005D709A">
      <w:pPr>
        <w:pStyle w:val="a3"/>
        <w:rPr>
          <w:highlight w:val="white"/>
        </w:rPr>
      </w:pPr>
      <w:r w:rsidRPr="005D4157">
        <w:rPr>
          <w:highlight w:val="white"/>
        </w:rPr>
        <w:tab/>
        <w:t>Итак, игра в ансамбле имеет много положительных сторон, и, в целом, ведет к более успешному обучению, в том числе к успешному сольному сценическому выступлению ученика-пианиста. Самое же главное — уходят «страхи» перед сценой, появляется сценическая свобода, ученик самореализуется, самоутверждается, творчески активно развивается, что в итоге формирует успешно обучение детей в ДМШ и ДШИ.</w:t>
      </w:r>
    </w:p>
    <w:p w:rsidR="00EB581B" w:rsidRPr="005D4157" w:rsidRDefault="00EB581B" w:rsidP="005D709A">
      <w:pPr>
        <w:pStyle w:val="a3"/>
      </w:pPr>
    </w:p>
    <w:sectPr w:rsidR="00EB581B" w:rsidRPr="005D4157" w:rsidSect="001A54D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022B0E"/>
    <w:lvl w:ilvl="0">
      <w:numFmt w:val="bullet"/>
      <w:lvlText w:val="*"/>
      <w:lvlJc w:val="left"/>
    </w:lvl>
  </w:abstractNum>
  <w:abstractNum w:abstractNumId="1">
    <w:nsid w:val="07FC75CE"/>
    <w:multiLevelType w:val="hybridMultilevel"/>
    <w:tmpl w:val="45AEAD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224327"/>
    <w:multiLevelType w:val="hybridMultilevel"/>
    <w:tmpl w:val="DCFAE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7E2547"/>
    <w:multiLevelType w:val="hybridMultilevel"/>
    <w:tmpl w:val="A1A4A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F0A"/>
    <w:rsid w:val="001A54D1"/>
    <w:rsid w:val="00254178"/>
    <w:rsid w:val="00267552"/>
    <w:rsid w:val="002E32F9"/>
    <w:rsid w:val="003C0EC4"/>
    <w:rsid w:val="00476DC2"/>
    <w:rsid w:val="005C423B"/>
    <w:rsid w:val="005D4157"/>
    <w:rsid w:val="005D709A"/>
    <w:rsid w:val="00630E34"/>
    <w:rsid w:val="00814E77"/>
    <w:rsid w:val="0083602F"/>
    <w:rsid w:val="008875E7"/>
    <w:rsid w:val="008A6EA3"/>
    <w:rsid w:val="00A13977"/>
    <w:rsid w:val="00B21D98"/>
    <w:rsid w:val="00B71F0A"/>
    <w:rsid w:val="00CC0D8F"/>
    <w:rsid w:val="00CC7438"/>
    <w:rsid w:val="00D14ACC"/>
    <w:rsid w:val="00E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5D709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3"/>
    <w:qFormat/>
    <w:rsid w:val="005D709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а_Авторы"/>
    <w:basedOn w:val="a"/>
    <w:next w:val="a"/>
    <w:autoRedefine/>
    <w:qFormat/>
    <w:rsid w:val="005D709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5">
    <w:name w:val="а_Учреждение"/>
    <w:basedOn w:val="a"/>
    <w:next w:val="a"/>
    <w:autoRedefine/>
    <w:qFormat/>
    <w:rsid w:val="005D709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6">
    <w:name w:val="а_Заголовок"/>
    <w:basedOn w:val="a"/>
    <w:next w:val="a"/>
    <w:qFormat/>
    <w:rsid w:val="005D709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4</cp:lastModifiedBy>
  <cp:revision>18</cp:revision>
  <dcterms:created xsi:type="dcterms:W3CDTF">2014-01-12T07:23:00Z</dcterms:created>
  <dcterms:modified xsi:type="dcterms:W3CDTF">2014-08-18T04:10:00Z</dcterms:modified>
</cp:coreProperties>
</file>