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7"/>
        <w:spacing w:after="0" w:before="120"/>
        <w:contextualSpacing w:val="false"/>
      </w:pPr>
      <w:r>
        <w:rPr/>
        <w:t>Елена Сулеймановна Козелова</w:t>
      </w:r>
    </w:p>
    <w:p>
      <w:pPr>
        <w:pStyle w:val="style58"/>
      </w:pPr>
      <w:r>
        <w:rPr/>
        <w:t>МБОУ СОШ № 6 с углубленным изучением английского языка</w:t>
        <w:br/>
        <w:t>г.Апатиты, Мурманская обл.</w:t>
      </w:r>
    </w:p>
    <w:p>
      <w:pPr>
        <w:pStyle w:val="style59"/>
      </w:pPr>
      <w:r>
        <w:rPr/>
        <w:t xml:space="preserve">Сюита «Пер Гюнт» Эдварда Грига </w:t>
        <w:br/>
        <w:t>Раздел «В музыкальном театре»</w:t>
      </w:r>
    </w:p>
    <w:p>
      <w:pPr>
        <w:pStyle w:val="style55"/>
      </w:pPr>
      <w:r>
        <w:rPr>
          <w:b/>
        </w:rPr>
        <w:t>Тип урока:</w:t>
      </w:r>
      <w:r>
        <w:rPr/>
        <w:t xml:space="preserve"> открытие нового знания</w:t>
      </w:r>
    </w:p>
    <w:p>
      <w:pPr>
        <w:pStyle w:val="style55"/>
      </w:pPr>
      <w:r>
        <w:rPr>
          <w:b/>
        </w:rPr>
        <w:t>Жанр урока:</w:t>
      </w:r>
      <w:r>
        <w:rPr/>
        <w:t xml:space="preserve"> тематический</w:t>
      </w:r>
    </w:p>
    <w:p>
      <w:pPr>
        <w:pStyle w:val="style55"/>
      </w:pPr>
      <w:r>
        <w:rPr>
          <w:b/>
        </w:rPr>
        <w:t>Вид урока:</w:t>
      </w:r>
      <w:r>
        <w:rPr/>
        <w:t xml:space="preserve"> урок – концерт.</w:t>
      </w:r>
    </w:p>
    <w:p>
      <w:pPr>
        <w:pStyle w:val="style55"/>
      </w:pPr>
      <w:r>
        <w:rPr>
          <w:b/>
        </w:rPr>
        <w:t xml:space="preserve">Цель:  </w:t>
      </w:r>
      <w:r>
        <w:rPr/>
        <w:t>формирование образовательных компетенций (информационных, коммуникативных, рефлексивных) обучающихся 3 класса в предметной области «Музыка» по теме «Сюита Пер Гюнт» Э.Грига.</w:t>
      </w:r>
    </w:p>
    <w:p>
      <w:pPr>
        <w:pStyle w:val="style55"/>
      </w:pPr>
      <w:r>
        <w:rPr>
          <w:b/>
        </w:rPr>
        <w:t>Учебные</w:t>
      </w:r>
      <w:r>
        <w:rPr/>
        <w:t xml:space="preserve"> </w:t>
      </w:r>
      <w:r>
        <w:rPr>
          <w:b/>
        </w:rPr>
        <w:t>задачи</w:t>
      </w:r>
      <w:r>
        <w:rPr/>
        <w:t>:</w:t>
      </w:r>
    </w:p>
    <w:p>
      <w:pPr>
        <w:pStyle w:val="style55"/>
        <w:numPr>
          <w:ilvl w:val="0"/>
          <w:numId w:val="8"/>
        </w:numPr>
      </w:pPr>
      <w:r>
        <w:rPr/>
        <w:t xml:space="preserve">направленные на достижение личностных результатов: </w:t>
      </w:r>
    </w:p>
    <w:p>
      <w:pPr>
        <w:pStyle w:val="style55"/>
        <w:numPr>
          <w:ilvl w:val="0"/>
          <w:numId w:val="2"/>
        </w:numPr>
      </w:pPr>
      <w:r>
        <w:rPr/>
        <w:t>формирование целостного взгляда на мир;</w:t>
      </w:r>
    </w:p>
    <w:p>
      <w:pPr>
        <w:pStyle w:val="style55"/>
        <w:numPr>
          <w:ilvl w:val="0"/>
          <w:numId w:val="2"/>
        </w:numPr>
      </w:pPr>
      <w:r>
        <w:rPr/>
        <w:t xml:space="preserve">воспитание  любви к музыке народов мира; </w:t>
      </w:r>
    </w:p>
    <w:p>
      <w:pPr>
        <w:pStyle w:val="style55"/>
        <w:numPr>
          <w:ilvl w:val="0"/>
          <w:numId w:val="2"/>
        </w:numPr>
      </w:pPr>
      <w:r>
        <w:rPr/>
        <w:t>развитие  мышления, воображения, кругозора;</w:t>
      </w:r>
    </w:p>
    <w:p>
      <w:pPr>
        <w:pStyle w:val="style55"/>
        <w:numPr>
          <w:ilvl w:val="0"/>
          <w:numId w:val="2"/>
        </w:numPr>
      </w:pPr>
      <w:r>
        <w:rPr/>
        <w:t>формирование эстетических потребностей, ценностей и чувств;</w:t>
      </w:r>
    </w:p>
    <w:p>
      <w:pPr>
        <w:pStyle w:val="style55"/>
        <w:numPr>
          <w:ilvl w:val="0"/>
          <w:numId w:val="2"/>
        </w:numPr>
      </w:pPr>
      <w:r>
        <w:rPr/>
        <w:t xml:space="preserve">развитие этических чувств доброжелательности и эмоционально-нравственной отзывчивости. </w:t>
      </w:r>
    </w:p>
    <w:p>
      <w:pPr>
        <w:pStyle w:val="style55"/>
        <w:numPr>
          <w:ilvl w:val="0"/>
          <w:numId w:val="8"/>
        </w:numPr>
      </w:pPr>
      <w:r>
        <w:rPr/>
        <w:t>направленные на достижение метапредметных результатов обучения:</w:t>
      </w:r>
    </w:p>
    <w:p>
      <w:pPr>
        <w:pStyle w:val="style55"/>
        <w:numPr>
          <w:ilvl w:val="0"/>
          <w:numId w:val="4"/>
        </w:numPr>
      </w:pPr>
      <w:r>
        <w:rPr/>
        <w:t>овладение способностью принимать и сохранять цели и задачи учебной деятельности, поиск средств осуществления деятельности в разных видах и формах;</w:t>
      </w:r>
    </w:p>
    <w:p>
      <w:pPr>
        <w:pStyle w:val="style55"/>
        <w:numPr>
          <w:ilvl w:val="0"/>
          <w:numId w:val="4"/>
        </w:numPr>
      </w:pPr>
      <w:r>
        <w:rPr/>
        <w:t xml:space="preserve">освоение способов решения проблем творческого и поискового характера в процессе восприятия и исполнения музыки; </w:t>
      </w:r>
    </w:p>
    <w:p>
      <w:pPr>
        <w:pStyle w:val="style55"/>
        <w:numPr>
          <w:ilvl w:val="0"/>
          <w:numId w:val="4"/>
        </w:numPr>
      </w:pPr>
      <w:r>
        <w:rPr/>
        <w:t xml:space="preserve">расширение  представления  о  взаимосвязи музыки   с  другими видами  искусства; </w:t>
      </w:r>
    </w:p>
    <w:p>
      <w:pPr>
        <w:pStyle w:val="style55"/>
        <w:numPr>
          <w:ilvl w:val="0"/>
          <w:numId w:val="4"/>
        </w:numPr>
      </w:pPr>
      <w:r>
        <w:rPr/>
        <w:t>нацеливание  обучающихся  на то, что каждому  действующему лицу соответствует определенный, ярко выраженный жанр музыки, с помощью которого происходит обрисовка образа;</w:t>
      </w:r>
    </w:p>
    <w:p>
      <w:pPr>
        <w:pStyle w:val="style55"/>
        <w:numPr>
          <w:ilvl w:val="0"/>
          <w:numId w:val="4"/>
        </w:numPr>
      </w:pPr>
      <w:r>
        <w:rPr/>
        <w:t>формирование умения оценивать учебные действия в соответствии с поставленной задачей и условием ее реализации в процессе познания содержания музыкальных образов сюиты;</w:t>
      </w:r>
    </w:p>
    <w:p>
      <w:pPr>
        <w:pStyle w:val="style55"/>
        <w:numPr>
          <w:ilvl w:val="0"/>
          <w:numId w:val="4"/>
        </w:numPr>
      </w:pPr>
      <w:r>
        <w:rPr/>
        <w:t>взаимодействие со сверстниками при решении творческих задач;</w:t>
      </w:r>
    </w:p>
    <w:p>
      <w:pPr>
        <w:pStyle w:val="style55"/>
        <w:numPr>
          <w:ilvl w:val="0"/>
          <w:numId w:val="4"/>
        </w:numPr>
      </w:pPr>
      <w:r>
        <w:rPr/>
        <w:t>овладение логическими действиями сравнения, анализа, обобщения.</w:t>
      </w:r>
    </w:p>
    <w:p>
      <w:pPr>
        <w:pStyle w:val="style55"/>
        <w:numPr>
          <w:ilvl w:val="0"/>
          <w:numId w:val="8"/>
        </w:numPr>
      </w:pPr>
      <w:r>
        <w:rPr/>
        <w:t>направленные на достижение предметных результатов обучения:</w:t>
      </w:r>
    </w:p>
    <w:p>
      <w:pPr>
        <w:pStyle w:val="style55"/>
        <w:numPr>
          <w:ilvl w:val="0"/>
          <w:numId w:val="5"/>
        </w:numPr>
      </w:pPr>
      <w:r>
        <w:rPr/>
        <w:t>формирование основ музыкальной культуры;</w:t>
      </w:r>
    </w:p>
    <w:p>
      <w:pPr>
        <w:pStyle w:val="style55"/>
        <w:numPr>
          <w:ilvl w:val="0"/>
          <w:numId w:val="5"/>
        </w:numPr>
      </w:pPr>
      <w:r>
        <w:rPr/>
        <w:t>воспитывание навыка эмоционального, осознанного восприятия музыки, умение анализировать её  содержание;</w:t>
      </w:r>
    </w:p>
    <w:p>
      <w:pPr>
        <w:pStyle w:val="style55"/>
        <w:numPr>
          <w:ilvl w:val="0"/>
          <w:numId w:val="5"/>
        </w:numPr>
      </w:pPr>
      <w:r>
        <w:rPr/>
        <w:t>обучение вокально-хоровым навыкам;</w:t>
      </w:r>
    </w:p>
    <w:p>
      <w:pPr>
        <w:pStyle w:val="style55"/>
        <w:numPr>
          <w:ilvl w:val="0"/>
          <w:numId w:val="5"/>
        </w:numPr>
      </w:pPr>
      <w:r>
        <w:rPr/>
        <w:t>умение исследовать выразительные и изобразительные возможности музыки;</w:t>
      </w:r>
    </w:p>
    <w:p>
      <w:pPr>
        <w:pStyle w:val="style55"/>
        <w:numPr>
          <w:ilvl w:val="0"/>
          <w:numId w:val="5"/>
        </w:numPr>
      </w:pPr>
      <w:r>
        <w:rPr/>
        <w:t>умение эмоционально и осознанно относиться к классической музыке и современной песне;</w:t>
      </w:r>
    </w:p>
    <w:p>
      <w:pPr>
        <w:pStyle w:val="style55"/>
        <w:numPr>
          <w:ilvl w:val="0"/>
          <w:numId w:val="5"/>
        </w:numPr>
      </w:pPr>
      <w:r>
        <w:rPr/>
        <w:t>развитие художественного вкуса и интереса к музыкальной деятельности.</w:t>
      </w:r>
    </w:p>
    <w:p>
      <w:pPr>
        <w:pStyle w:val="style56"/>
      </w:pPr>
      <w:r>
        <w:rPr/>
        <w:t>Планируемый результат деятельности:</w:t>
      </w:r>
    </w:p>
    <w:p>
      <w:pPr>
        <w:pStyle w:val="style55"/>
        <w:numPr>
          <w:ilvl w:val="0"/>
          <w:numId w:val="3"/>
        </w:numPr>
      </w:pPr>
      <w:r>
        <w:rPr/>
        <w:t xml:space="preserve">понимание чувств, мыслей музыкального произведения, желание размышлять о добре и зле; </w:t>
      </w:r>
    </w:p>
    <w:p>
      <w:pPr>
        <w:pStyle w:val="style55"/>
        <w:numPr>
          <w:ilvl w:val="0"/>
          <w:numId w:val="3"/>
        </w:numPr>
      </w:pPr>
      <w:r>
        <w:rPr/>
        <w:t>получение представлений о любви как о высшем человеческом качестве;</w:t>
      </w:r>
    </w:p>
    <w:p>
      <w:pPr>
        <w:pStyle w:val="style55"/>
        <w:numPr>
          <w:ilvl w:val="0"/>
          <w:numId w:val="3"/>
        </w:numPr>
      </w:pPr>
      <w:r>
        <w:rPr/>
        <w:t>желание поделиться своим восприятием художественного произведения с близкими;</w:t>
      </w:r>
    </w:p>
    <w:p>
      <w:pPr>
        <w:pStyle w:val="style55"/>
        <w:numPr>
          <w:ilvl w:val="0"/>
          <w:numId w:val="3"/>
        </w:numPr>
      </w:pPr>
      <w:r>
        <w:rPr/>
        <w:t>понимание самого себя, своей «значимости», желание выразить состояние своей души;</w:t>
      </w:r>
    </w:p>
    <w:p>
      <w:pPr>
        <w:pStyle w:val="style55"/>
        <w:numPr>
          <w:ilvl w:val="0"/>
          <w:numId w:val="3"/>
        </w:numPr>
      </w:pPr>
      <w:r>
        <w:rPr/>
        <w:t>оценивать эмоциональный характер музыки и определять содержание образов;</w:t>
      </w:r>
    </w:p>
    <w:p>
      <w:pPr>
        <w:pStyle w:val="style55"/>
        <w:numPr>
          <w:ilvl w:val="0"/>
          <w:numId w:val="3"/>
        </w:numPr>
      </w:pPr>
      <w:r>
        <w:rPr/>
        <w:t>накопить багаж музыкальных впечатлений и опыт хорового исполнительства на основе развития певческого голоса.</w:t>
      </w:r>
    </w:p>
    <w:p>
      <w:pPr>
        <w:pStyle w:val="style56"/>
      </w:pPr>
      <w:r>
        <w:rPr/>
        <w:t xml:space="preserve">Методы: </w:t>
      </w:r>
    </w:p>
    <w:p>
      <w:pPr>
        <w:pStyle w:val="style55"/>
        <w:numPr>
          <w:ilvl w:val="0"/>
          <w:numId w:val="6"/>
        </w:numPr>
      </w:pPr>
      <w:r>
        <w:rPr/>
        <w:t xml:space="preserve">музыкальные обобщения, </w:t>
      </w:r>
    </w:p>
    <w:p>
      <w:pPr>
        <w:pStyle w:val="style55"/>
        <w:numPr>
          <w:ilvl w:val="0"/>
          <w:numId w:val="6"/>
        </w:numPr>
      </w:pPr>
      <w:r>
        <w:rPr/>
        <w:t xml:space="preserve">эмоциональная драматургия, </w:t>
      </w:r>
    </w:p>
    <w:p>
      <w:pPr>
        <w:pStyle w:val="style55"/>
        <w:numPr>
          <w:ilvl w:val="0"/>
          <w:numId w:val="6"/>
        </w:numPr>
      </w:pPr>
      <w:r>
        <w:rPr/>
        <w:t xml:space="preserve">ассоциативные связи. </w:t>
      </w:r>
    </w:p>
    <w:p>
      <w:pPr>
        <w:pStyle w:val="style56"/>
      </w:pPr>
      <w:r>
        <w:rPr/>
        <w:t xml:space="preserve">Технические средства обучения: </w:t>
      </w:r>
    </w:p>
    <w:p>
      <w:pPr>
        <w:pStyle w:val="style55"/>
        <w:numPr>
          <w:ilvl w:val="0"/>
          <w:numId w:val="7"/>
        </w:numPr>
      </w:pPr>
      <w:r>
        <w:rPr/>
        <w:t xml:space="preserve">музыкальный центр, </w:t>
      </w:r>
    </w:p>
    <w:p>
      <w:pPr>
        <w:pStyle w:val="style55"/>
        <w:numPr>
          <w:ilvl w:val="0"/>
          <w:numId w:val="7"/>
        </w:numPr>
      </w:pPr>
      <w:r>
        <w:rPr/>
        <w:t xml:space="preserve">компьютер, </w:t>
      </w:r>
    </w:p>
    <w:p>
      <w:pPr>
        <w:pStyle w:val="style55"/>
        <w:numPr>
          <w:ilvl w:val="0"/>
          <w:numId w:val="7"/>
        </w:numPr>
      </w:pPr>
      <w:r>
        <w:rPr/>
        <w:t xml:space="preserve">мультимедийный проектор, </w:t>
      </w:r>
    </w:p>
    <w:p>
      <w:pPr>
        <w:pStyle w:val="style55"/>
        <w:numPr>
          <w:ilvl w:val="0"/>
          <w:numId w:val="7"/>
        </w:numPr>
      </w:pPr>
      <w:r>
        <w:rPr/>
        <w:t xml:space="preserve">экран. </w:t>
      </w:r>
    </w:p>
    <w:p>
      <w:pPr>
        <w:pStyle w:val="style56"/>
      </w:pPr>
      <w:r>
        <w:rPr/>
        <w:t>Элементы педагогических технологий, применяемых на уроке:</w:t>
      </w:r>
    </w:p>
    <w:p>
      <w:pPr>
        <w:pStyle w:val="style55"/>
        <w:numPr>
          <w:ilvl w:val="0"/>
          <w:numId w:val="1"/>
        </w:numPr>
      </w:pPr>
      <w:r>
        <w:rPr/>
        <w:t>Технология развивающего обучения.</w:t>
      </w:r>
    </w:p>
    <w:p>
      <w:pPr>
        <w:pStyle w:val="style55"/>
        <w:numPr>
          <w:ilvl w:val="0"/>
          <w:numId w:val="1"/>
        </w:numPr>
      </w:pPr>
      <w:r>
        <w:rPr/>
        <w:t>Технология педагогики сотрудничества.</w:t>
      </w:r>
    </w:p>
    <w:p>
      <w:pPr>
        <w:pStyle w:val="style55"/>
        <w:numPr>
          <w:ilvl w:val="0"/>
          <w:numId w:val="1"/>
        </w:numPr>
      </w:pPr>
      <w:r>
        <w:rPr/>
        <w:t>Информационно-коммуникационная технология.</w:t>
      </w:r>
    </w:p>
    <w:p>
      <w:pPr>
        <w:pStyle w:val="style55"/>
        <w:numPr>
          <w:ilvl w:val="0"/>
          <w:numId w:val="1"/>
        </w:numPr>
      </w:pPr>
      <w:r>
        <w:rPr/>
        <w:t>Технология проблемного обучения.</w:t>
      </w:r>
    </w:p>
    <w:p>
      <w:pPr>
        <w:pStyle w:val="style55"/>
        <w:numPr>
          <w:ilvl w:val="0"/>
          <w:numId w:val="1"/>
        </w:numPr>
      </w:pPr>
      <w:r>
        <w:rPr/>
        <w:t xml:space="preserve">Здоровьесберегающие технологии. </w:t>
      </w:r>
    </w:p>
    <w:p>
      <w:pPr>
        <w:pStyle w:val="style55"/>
        <w:numPr>
          <w:ilvl w:val="0"/>
          <w:numId w:val="1"/>
        </w:numPr>
      </w:pPr>
      <w:r>
        <w:rPr/>
        <w:t>Индивидуально-ориентированная технология.</w:t>
      </w:r>
    </w:p>
    <w:p>
      <w:pPr>
        <w:pStyle w:val="style55"/>
        <w:numPr>
          <w:ilvl w:val="0"/>
          <w:numId w:val="1"/>
        </w:numPr>
      </w:pPr>
      <w:r>
        <w:rPr/>
        <w:t>Технология креативного обучения.</w:t>
      </w:r>
    </w:p>
    <w:p>
      <w:pPr>
        <w:pStyle w:val="style55"/>
        <w:numPr>
          <w:ilvl w:val="0"/>
          <w:numId w:val="1"/>
        </w:numPr>
      </w:pPr>
      <w:r>
        <w:rPr/>
        <w:t>Игровые технологии.</w:t>
      </w:r>
    </w:p>
    <w:p>
      <w:pPr>
        <w:pStyle w:val="style0"/>
      </w:pPr>
      <w:r>
        <w:rPr>
          <w:sz w:val="24"/>
          <w:szCs w:val="24"/>
          <w:lang w:val="en-US"/>
        </w:rPr>
      </w:r>
    </w:p>
    <w:p>
      <w:pPr>
        <w:pStyle w:val="style56"/>
        <w:jc w:val="center"/>
      </w:pPr>
      <w:r>
        <w:rPr/>
        <w:t>Ход урока.</w:t>
      </w:r>
    </w:p>
    <w:p>
      <w:pPr>
        <w:pStyle w:val="style56"/>
        <w:jc w:val="center"/>
      </w:pPr>
      <w:r>
        <w:rPr/>
        <w:t>Слайд 1 .</w:t>
      </w:r>
    </w:p>
    <w:p>
      <w:pPr>
        <w:pStyle w:val="style55"/>
      </w:pPr>
      <w:r>
        <w:rPr>
          <w:b/>
          <w:i/>
        </w:rPr>
        <w:t xml:space="preserve">1. </w:t>
      </w:r>
      <w:r>
        <w:rPr>
          <w:b/>
          <w:i/>
          <w:u w:val="single"/>
        </w:rPr>
        <w:t>Орг. момент.</w:t>
      </w:r>
      <w:r>
        <w:rPr>
          <w:b/>
        </w:rPr>
        <w:t xml:space="preserve"> </w:t>
      </w:r>
      <w:r>
        <w:rPr/>
        <w:t>Вход в аудиторию под музыку «Шествие гномов». Дети стоят у доски. Муз. приветствие.</w:t>
      </w:r>
    </w:p>
    <w:p>
      <w:pPr>
        <w:pStyle w:val="style55"/>
      </w:pPr>
      <w:r>
        <w:rPr>
          <w:u w:val="single"/>
        </w:rPr>
        <w:t>Учитель</w:t>
      </w:r>
      <w:r>
        <w:rPr/>
        <w:t xml:space="preserve">: Сегодня у нас не обычный урок, а урок - концерт. Мы отправимся в культпоход, в концертный зал. Билеты мы приобрели, но чтобы занять места в зале, надо отгадать загадки, которые есть у некоторых ребят  на оборотной стороне билетов. </w:t>
      </w:r>
      <w:r>
        <w:rPr>
          <w:i/>
        </w:rPr>
        <w:t>(Часть детей садится, другие отгадывают.)</w:t>
      </w:r>
      <w:r>
        <w:rPr/>
        <w:t xml:space="preserve"> Сидящие в зале должны помочь, ведь в культпоход отправился целый дружный класс.</w:t>
      </w:r>
    </w:p>
    <w:p>
      <w:pPr>
        <w:pStyle w:val="style55"/>
      </w:pPr>
      <w:r>
        <w:rPr/>
      </w:r>
    </w:p>
    <w:p>
      <w:pPr>
        <w:pStyle w:val="style55"/>
      </w:pPr>
      <w:r>
        <w:rPr/>
        <w:t>Проходим в зал, садимся.</w:t>
      </w:r>
    </w:p>
    <w:p>
      <w:pPr>
        <w:pStyle w:val="style55"/>
      </w:pPr>
      <w:r>
        <w:rPr/>
      </w:r>
    </w:p>
    <w:p>
      <w:pPr>
        <w:pStyle w:val="style55"/>
      </w:pPr>
      <w:r>
        <w:rPr/>
        <w:t>Вы отгадали все и, думаю, что вы предполагаете, что сегодня мы  продолжаем слушать музыку Эдварда Грига, однако,  будем выступать в роли не только слушателей, но и исполнителей этой музыки. Вы пополните свой музыкальный багаж новыми впечатлениями и знаниями.</w:t>
      </w:r>
    </w:p>
    <w:p>
      <w:pPr>
        <w:pStyle w:val="style55"/>
      </w:pPr>
      <w:r>
        <w:rPr/>
      </w:r>
    </w:p>
    <w:p>
      <w:pPr>
        <w:pStyle w:val="style55"/>
      </w:pPr>
      <w:r>
        <w:rPr>
          <w:b/>
          <w:i/>
        </w:rPr>
        <w:t xml:space="preserve">2. </w:t>
      </w:r>
      <w:r>
        <w:rPr>
          <w:b/>
          <w:i/>
          <w:u w:val="single"/>
        </w:rPr>
        <w:t>Введение в тему.</w:t>
      </w:r>
    </w:p>
    <w:p>
      <w:pPr>
        <w:pStyle w:val="style55"/>
      </w:pPr>
      <w:r>
        <w:rPr>
          <w:u w:val="single"/>
        </w:rPr>
        <w:t>Учитель:</w:t>
      </w:r>
      <w:r>
        <w:rPr/>
        <w:t xml:space="preserve"> Перед концертом можно приобрести программки, в которых  перечисляются по порядку номера концерта, а также часто дают информацию о композиторах, содержании произведения и исполнителях. Такие программки уже лежат у вас на партах. Иногда перед концертами классической музыки выступает лектор, своим рассказом он вводит слушателей в волшебный мир музыки. Сегодня один из вас будет в роли лектора, рассказчика.</w:t>
      </w:r>
    </w:p>
    <w:p>
      <w:pPr>
        <w:pStyle w:val="style55"/>
      </w:pPr>
      <w:r>
        <w:rPr>
          <w:u w:val="single"/>
        </w:rPr>
        <w:t xml:space="preserve"> </w:t>
      </w:r>
      <w:r>
        <w:rPr>
          <w:u w:val="single"/>
        </w:rPr>
        <w:t>Лектор :</w:t>
      </w:r>
      <w:r>
        <w:rPr/>
        <w:t xml:space="preserve"> прежде чем начать слушать музыку я хочу вас познакомить с  одним великим норвежцем - это друг Эдварда Грига – писатель - Генрик Ибсен. (Слайд 2). Посмотрим на его портрет. Он написал драму "Пер Гюнт". Пер - это имя, Гюнт - фамилия одного норвежского крестьянского паренька. Что такое драма и  о чем написал в ней  Ибсен прочитаем в программке. </w:t>
      </w:r>
    </w:p>
    <w:p>
      <w:pPr>
        <w:pStyle w:val="style55"/>
      </w:pPr>
      <w:r>
        <w:rPr>
          <w:u w:val="single"/>
        </w:rPr>
        <w:t>Драма-</w:t>
      </w:r>
      <w:r>
        <w:rPr/>
        <w:t xml:space="preserve"> литературное произведение для постановки на сцене.</w:t>
      </w:r>
    </w:p>
    <w:p>
      <w:pPr>
        <w:pStyle w:val="style55"/>
      </w:pPr>
      <w:r>
        <w:rPr>
          <w:u w:val="single"/>
        </w:rPr>
        <w:t>Краткое содержание драмы «Пер Гюнт».</w:t>
      </w:r>
    </w:p>
    <w:p>
      <w:pPr>
        <w:pStyle w:val="style55"/>
      </w:pPr>
      <w:r>
        <w:rPr/>
        <w:t>Герой драмы- крестьянский паренек Пер Гюнт. Однажды ,наслаждаясь красотой утра, он долго бродил в горах, пока какие- то тени не стали обступать его. Они дробились, превращались в крылатых зверей. Перу стало страшно, он пытался бежать, но не тут- то было! Нечисть не пускала его. И сам горный король сделал Перу предложение- вступить в мир троллей, заглушить в себе все человеческое и жениться на его дочери. Взамен горный король обещает Перу несметные богатства. О, нет, даже такой беспечный сумасброд, как Пер, не согласен на это, ведь у него уже есть невеста - красавица Сольвейг. Разъяренные тролли хотят разорвать Пера в клочья. И если бы не раздавшийся звон церковного колокола, кто знает, что бы произошло!</w:t>
      </w:r>
    </w:p>
    <w:p>
      <w:pPr>
        <w:pStyle w:val="style55"/>
      </w:pPr>
      <w:r>
        <w:rPr/>
        <w:t>Через некоторое время Пер Гюнт принимает решение  отправиться в путешествие. Перед дорогой он хочет проститься с двумя людьми: матерью - Озе и невестой - Сольвейг. Озе чувствует, что жить ей осталось недолго. Чтоб облегчить её страдания, Пер рассказывает сказку. Озе умирает на руках у сына.  Возлюбленную – Сольвейг  Пер просит ждать его.</w:t>
      </w:r>
    </w:p>
    <w:p>
      <w:pPr>
        <w:pStyle w:val="style55"/>
      </w:pPr>
      <w:r>
        <w:rPr/>
        <w:t>В поисках счастья и богатства главный герой отправляется в дальние страны.</w:t>
      </w:r>
    </w:p>
    <w:p>
      <w:pPr>
        <w:pStyle w:val="style55"/>
      </w:pPr>
      <w:r>
        <w:rPr/>
        <w:t xml:space="preserve"> </w:t>
      </w:r>
      <w:r>
        <w:rPr/>
        <w:t>Прошло сорок лет. Все эти годы  Пер Гюнт побывал в разных странах. Он торговал, богател, научился хитрить и обманывать, стал дельцом и торговцем.. Однажды, встречая восход солнца в Египте, Пер Гюнт вдруг вспомнил Норвегию и решил вернуться. Его не узнали на Родине. Лишь только Сольвейг, его невеста, поняла, кто перед ней стоит. Она ждала Пера все сорок лет, и возлюбленный остался для нее прежним - смелым и добрым. Она верила ему, была счастлива своей любовью. И встретив обессиленного, умирающего Пера на пороге избушки, ослепшая Сольвейг поет ему песню. И он впервые ясно понял всю пустоту и никчемность своей долгой жизни.</w:t>
      </w:r>
    </w:p>
    <w:p>
      <w:pPr>
        <w:pStyle w:val="style55"/>
      </w:pPr>
      <w:r>
        <w:rPr/>
      </w:r>
    </w:p>
    <w:p>
      <w:pPr>
        <w:pStyle w:val="style55"/>
      </w:pPr>
      <w:r>
        <w:rPr/>
      </w:r>
    </w:p>
    <w:p>
      <w:pPr>
        <w:pStyle w:val="style55"/>
      </w:pPr>
      <w:r>
        <w:rPr>
          <w:b/>
          <w:i/>
        </w:rPr>
        <w:t>3.</w:t>
      </w:r>
      <w:r>
        <w:rPr>
          <w:b/>
          <w:i/>
          <w:u w:val="single"/>
        </w:rPr>
        <w:t>Объяснение нов. материала.</w:t>
      </w:r>
    </w:p>
    <w:p>
      <w:pPr>
        <w:pStyle w:val="style55"/>
      </w:pPr>
      <w:r>
        <w:rPr>
          <w:b/>
          <w:i/>
        </w:rPr>
        <w:t xml:space="preserve"> </w:t>
      </w:r>
      <w:r>
        <w:rPr>
          <w:u w:val="single"/>
        </w:rPr>
        <w:t>Лектор:</w:t>
      </w:r>
      <w:r>
        <w:rPr/>
        <w:t xml:space="preserve"> И вот Генрик Ибсен попросил своего друга композитора Эдварда Грига (Слайд 3) сочинить музыку к этой драме. И Григ сочинил. Людям, посещавшим театр, так понравилась эта музыка, что наиболее полюбившиеся музыкальные картины Григ объединил в сюиту. Что такое сюита, вы можете прочитать в программке.</w:t>
      </w:r>
    </w:p>
    <w:p>
      <w:pPr>
        <w:pStyle w:val="style55"/>
      </w:pPr>
      <w:r>
        <w:rPr>
          <w:u w:val="single"/>
        </w:rPr>
        <w:t xml:space="preserve"> </w:t>
      </w:r>
      <w:r>
        <w:rPr>
          <w:u w:val="single"/>
        </w:rPr>
        <w:t>Сюита</w:t>
      </w:r>
      <w:r>
        <w:rPr/>
        <w:t>- ряд музыкальных картин.</w:t>
      </w:r>
    </w:p>
    <w:p>
      <w:pPr>
        <w:pStyle w:val="style55"/>
      </w:pPr>
      <w:r>
        <w:rPr>
          <w:u w:val="single"/>
        </w:rPr>
        <w:t>Учитель:</w:t>
      </w:r>
      <w:r>
        <w:rPr/>
        <w:t xml:space="preserve">  Мы сегодня не успеем послушать все части сюиты, а остановимся на четырех самых известных. Их названия записаны в программе концерта, но не полностью, в типографии не хватило краски и некоторые буквы  не пропечатались. Вам придется самим дописать названия произведений.</w:t>
      </w:r>
    </w:p>
    <w:p>
      <w:pPr>
        <w:pStyle w:val="style55"/>
        <w:jc w:val="center"/>
      </w:pPr>
      <w:r>
        <w:rPr>
          <w:b/>
          <w:i/>
        </w:rPr>
        <w:t>Утро.</w:t>
      </w:r>
    </w:p>
    <w:p>
      <w:pPr>
        <w:pStyle w:val="style55"/>
      </w:pPr>
      <w:r>
        <w:rPr/>
        <w:t>Итак, давайте с вами обратимся к чудесной музыке Э.Грига.</w:t>
      </w:r>
    </w:p>
    <w:p>
      <w:pPr>
        <w:pStyle w:val="style55"/>
      </w:pPr>
      <w:r>
        <w:rPr/>
        <w:t xml:space="preserve"> </w:t>
      </w:r>
      <w:r>
        <w:rPr/>
        <w:t xml:space="preserve">Слушаем одну из музыкальных картин. </w:t>
      </w:r>
    </w:p>
    <w:p>
      <w:pPr>
        <w:pStyle w:val="style55"/>
      </w:pPr>
      <w:r>
        <w:rPr/>
        <w:t>- Что вы представили, слушая эту музыку?</w:t>
      </w:r>
    </w:p>
    <w:p>
      <w:pPr>
        <w:pStyle w:val="style55"/>
      </w:pPr>
      <w:r>
        <w:rPr/>
        <w:t>- Как же  называется эта музыкальная картина? (Утро)</w:t>
      </w:r>
    </w:p>
    <w:p>
      <w:pPr>
        <w:pStyle w:val="style55"/>
      </w:pPr>
      <w:r>
        <w:rPr/>
        <w:t>На доске записаны названия произведений. Вам нужно выбрать.</w:t>
      </w:r>
    </w:p>
    <w:p>
      <w:pPr>
        <w:pStyle w:val="style55"/>
      </w:pPr>
      <w:r>
        <w:rPr/>
        <w:t>Давайте запишем в программке название первой части – Утро, а именно недостающие буквы.</w:t>
      </w:r>
    </w:p>
    <w:p>
      <w:pPr>
        <w:pStyle w:val="style55"/>
      </w:pPr>
      <w:r>
        <w:rPr/>
        <w:t>- А где в тексте краткого содержания говорится об утре?</w:t>
      </w:r>
    </w:p>
    <w:p>
      <w:pPr>
        <w:pStyle w:val="style55"/>
      </w:pPr>
      <w:r>
        <w:rPr/>
        <w:t>Давайте найдем это место в тексте. (Кто нашел и может прочитать?)</w:t>
      </w:r>
    </w:p>
    <w:p>
      <w:pPr>
        <w:pStyle w:val="style55"/>
      </w:pPr>
      <w:r>
        <w:rPr/>
        <w:t>Я знаю, что на уроке изобразительного искусства вы рисовали Утро. Давайте посмотрим на рисунки.  Все ли они  подходят к нашей музыкальной картине(слайды 4- 15). (Светлые тона рисунков соответствуют светлой  окраске звуков, темные краски не подходят.)</w:t>
      </w:r>
    </w:p>
    <w:p>
      <w:pPr>
        <w:pStyle w:val="style55"/>
      </w:pPr>
      <w:r>
        <w:rPr>
          <w:sz w:val="24"/>
          <w:u w:val="single"/>
        </w:rPr>
        <w:t>Учитель</w:t>
      </w:r>
      <w:r>
        <w:rPr>
          <w:sz w:val="24"/>
        </w:rPr>
        <w:t>: Молодцы. Вы определили, что в этом произведении музыка светлая, рисует картину восходящего солнца, все просыпается постепенно, пробуждается суровая северная природа Норвегии. Давайте подберем слова к главной мелодии этого произведения, вам надо лишь выбрать соответствующие выражения  из данного набора: (слайд 16)</w:t>
      </w:r>
    </w:p>
    <w:p>
      <w:pPr>
        <w:pStyle w:val="style55"/>
      </w:pPr>
      <w:r>
        <w:rPr>
          <w:sz w:val="24"/>
        </w:rPr>
        <w:t>Солнышко всходит. Солнце зашло.</w:t>
      </w:r>
    </w:p>
    <w:p>
      <w:pPr>
        <w:pStyle w:val="style55"/>
      </w:pPr>
      <w:r>
        <w:rPr>
          <w:sz w:val="24"/>
        </w:rPr>
        <w:t>Небо хмурится и темнеет. И небо светлеет.</w:t>
      </w:r>
    </w:p>
    <w:p>
      <w:pPr>
        <w:pStyle w:val="style55"/>
      </w:pPr>
      <w:r>
        <w:rPr>
          <w:sz w:val="24"/>
        </w:rPr>
        <w:t>Природа проснулась. Всё стихло вокруг.</w:t>
      </w:r>
    </w:p>
    <w:p>
      <w:pPr>
        <w:pStyle w:val="style55"/>
      </w:pPr>
      <w:r>
        <w:rPr>
          <w:sz w:val="24"/>
        </w:rPr>
        <w:t>Наступил вечер. И утро пришло» .</w:t>
      </w:r>
    </w:p>
    <w:p>
      <w:pPr>
        <w:pStyle w:val="style55"/>
      </w:pPr>
      <w:r>
        <w:rPr>
          <w:sz w:val="24"/>
        </w:rPr>
      </w:r>
    </w:p>
    <w:p>
      <w:pPr>
        <w:pStyle w:val="style55"/>
      </w:pPr>
      <w:r>
        <w:rPr>
          <w:sz w:val="24"/>
        </w:rPr>
        <w:t>Давайте прочитаем итоговый вариант. (Слайд 17)</w:t>
      </w:r>
    </w:p>
    <w:p>
      <w:pPr>
        <w:pStyle w:val="style55"/>
      </w:pPr>
      <w:r>
        <w:rPr>
          <w:sz w:val="24"/>
        </w:rPr>
        <w:t xml:space="preserve">Солнышко всходит </w:t>
      </w:r>
    </w:p>
    <w:p>
      <w:pPr>
        <w:pStyle w:val="style55"/>
      </w:pPr>
      <w:r>
        <w:rPr>
          <w:sz w:val="24"/>
        </w:rPr>
        <w:t>И небо светлеет.</w:t>
      </w:r>
    </w:p>
    <w:p>
      <w:pPr>
        <w:pStyle w:val="style55"/>
      </w:pPr>
      <w:r>
        <w:rPr/>
        <w:t>Природа проснулась</w:t>
      </w:r>
    </w:p>
    <w:p>
      <w:pPr>
        <w:pStyle w:val="style55"/>
      </w:pPr>
      <w:r>
        <w:rPr/>
        <w:t>И утро пришло.</w:t>
      </w:r>
    </w:p>
    <w:p>
      <w:pPr>
        <w:pStyle w:val="style55"/>
      </w:pPr>
      <w:r>
        <w:rPr/>
      </w:r>
    </w:p>
    <w:p>
      <w:pPr>
        <w:pStyle w:val="style55"/>
      </w:pPr>
      <w:r>
        <w:rPr/>
        <w:t>Ребята, давайте попробуем пропеть эти слова на музыку главной мелодии  «Утра».</w:t>
      </w:r>
    </w:p>
    <w:p>
      <w:pPr>
        <w:pStyle w:val="style55"/>
      </w:pPr>
      <w:r>
        <w:rPr/>
        <w:t>(Сначала учитель поет, играя одной рукой, потом дети, учитель показывает  рукой)</w:t>
      </w:r>
    </w:p>
    <w:p>
      <w:pPr>
        <w:pStyle w:val="style55"/>
      </w:pPr>
      <w:r>
        <w:rPr/>
        <w:t>Давайте теперь споем и руками изобразим как поднимается солнце. (Игра с аккомпанементом).</w:t>
      </w:r>
    </w:p>
    <w:p>
      <w:pPr>
        <w:pStyle w:val="style55"/>
      </w:pPr>
      <w:r>
        <w:rPr/>
      </w:r>
    </w:p>
    <w:p>
      <w:pPr>
        <w:pStyle w:val="style56"/>
        <w:jc w:val="center"/>
      </w:pPr>
      <w:r>
        <w:rPr/>
        <w:t>Шествие гномов.</w:t>
      </w:r>
    </w:p>
    <w:p>
      <w:pPr>
        <w:pStyle w:val="style55"/>
      </w:pPr>
      <w:r>
        <w:rPr/>
        <w:t>Теперь переходим к следующей музыкальной картине.</w:t>
      </w:r>
    </w:p>
    <w:p>
      <w:pPr>
        <w:pStyle w:val="style55"/>
      </w:pPr>
      <w:r>
        <w:rPr/>
        <w:t xml:space="preserve">– </w:t>
      </w:r>
      <w:r>
        <w:rPr/>
        <w:t xml:space="preserve">слушаем музыку и представляем, что или кого композитор изобразил в ней. </w:t>
      </w:r>
    </w:p>
    <w:p>
      <w:pPr>
        <w:pStyle w:val="style55"/>
      </w:pPr>
      <w:r>
        <w:rPr/>
        <w:t xml:space="preserve">– </w:t>
      </w:r>
      <w:r>
        <w:rPr/>
        <w:t xml:space="preserve">Что вы представили? </w:t>
      </w:r>
    </w:p>
    <w:p>
      <w:pPr>
        <w:pStyle w:val="style55"/>
      </w:pPr>
      <w:r>
        <w:rPr/>
        <w:t xml:space="preserve">(– Шаг чудовищ, композитор рисует их приближение. Они спешат на пир, а потом какой-то дикий танец.) (Слайд 18) </w:t>
      </w:r>
    </w:p>
    <w:p>
      <w:pPr>
        <w:pStyle w:val="style55"/>
      </w:pPr>
      <w:r>
        <w:rPr/>
        <w:t xml:space="preserve"> </w:t>
      </w:r>
      <w:r>
        <w:rPr/>
        <w:t xml:space="preserve">Как называется эта музыкальная картина? ( «В пещере горного короля»). </w:t>
      </w:r>
    </w:p>
    <w:p>
      <w:pPr>
        <w:pStyle w:val="style55"/>
      </w:pPr>
      <w:r>
        <w:rPr/>
      </w:r>
    </w:p>
    <w:p>
      <w:pPr>
        <w:pStyle w:val="style55"/>
      </w:pPr>
      <w:r>
        <w:rPr/>
        <w:t>- Запишем в программках название второй картины, вставим недостающие буквы.</w:t>
      </w:r>
    </w:p>
    <w:p>
      <w:pPr>
        <w:pStyle w:val="style55"/>
      </w:pPr>
      <w:r>
        <w:rPr/>
        <w:t>Давайте найдем в тексте краткого  содержания отрывок соответствующий этой музыке. (Кто нашел и может прочитать?)</w:t>
      </w:r>
    </w:p>
    <w:p>
      <w:pPr>
        <w:pStyle w:val="style55"/>
      </w:pPr>
      <w:r>
        <w:rPr/>
        <w:t xml:space="preserve">Вспомним, музыка меняется или нет? И что в ней меняется?(сила звука- динамика и темп). (Слайд 19, 20). </w:t>
      </w:r>
    </w:p>
    <w:p>
      <w:pPr>
        <w:pStyle w:val="style55"/>
      </w:pPr>
      <w:r>
        <w:rPr/>
        <w:t>Сейчас мы будем музыкантами. Исполним "В пещере горного короля" по схеме.</w:t>
      </w:r>
    </w:p>
    <w:p>
      <w:pPr>
        <w:pStyle w:val="style55"/>
      </w:pPr>
      <w:r>
        <w:rPr/>
        <w:t>Исполнение на детских музыкальных инструментах под аккомпанемент учителя.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56"/>
        <w:jc w:val="center"/>
      </w:pPr>
      <w:r>
        <w:rPr/>
        <w:t>Смерть Озе.</w:t>
      </w:r>
    </w:p>
    <w:p>
      <w:pPr>
        <w:pStyle w:val="style55"/>
      </w:pPr>
      <w:r>
        <w:rPr/>
        <w:t>Переходим к третьей картине.</w:t>
      </w:r>
    </w:p>
    <w:p>
      <w:pPr>
        <w:pStyle w:val="style55"/>
      </w:pPr>
      <w:r>
        <w:rPr/>
        <w:t xml:space="preserve">Слушаем и думаем. Можно  пользоваться  текстом краткого содержания. </w:t>
      </w:r>
    </w:p>
    <w:p>
      <w:pPr>
        <w:pStyle w:val="style55"/>
      </w:pPr>
      <w:r>
        <w:rPr/>
        <w:t>Что вы почувствовали, когда слушали эту музыку?</w:t>
      </w:r>
    </w:p>
    <w:p>
      <w:pPr>
        <w:pStyle w:val="style55"/>
      </w:pPr>
      <w:r>
        <w:rPr/>
        <w:t xml:space="preserve">(Музыка потрясает силой скорби.  Ритм передаёт характер траурного шествия.) </w:t>
      </w:r>
    </w:p>
    <w:p>
      <w:pPr>
        <w:pStyle w:val="style55"/>
      </w:pPr>
      <w:r>
        <w:rPr/>
        <w:t xml:space="preserve">Какое событие изображает эта музыка? </w:t>
      </w:r>
    </w:p>
    <w:p>
      <w:pPr>
        <w:pStyle w:val="style55"/>
      </w:pPr>
      <w:r>
        <w:rPr/>
        <w:t>«Смерть Озе». Запишем в программках название третьей картины.</w:t>
      </w:r>
    </w:p>
    <w:p>
      <w:pPr>
        <w:pStyle w:val="style55"/>
      </w:pPr>
      <w:r>
        <w:rPr/>
        <w:t>Найдем в тексте краткого содержания, где говорится о смерти Озе. (Кто нашел? Читаем.)</w:t>
      </w:r>
    </w:p>
    <w:p>
      <w:pPr>
        <w:pStyle w:val="style55"/>
      </w:pPr>
      <w:r>
        <w:rPr/>
      </w:r>
    </w:p>
    <w:p>
      <w:pPr>
        <w:pStyle w:val="style55"/>
      </w:pPr>
      <w:r>
        <w:rPr/>
        <w:t>Сейчас мы поработаем над ритмическим рисунком первого предложения этой пьесы ( слайд 21). Перед вами нотный пример ритма первого предложения. Давайте прочитаем ритм мелодии.   А теперь запишем под музыку: 1) сначала в воздухе;</w:t>
      </w:r>
    </w:p>
    <w:p>
      <w:pPr>
        <w:pStyle w:val="style55"/>
      </w:pPr>
      <w:r>
        <w:rPr/>
        <w:t>2) а теперь запишем на билетах, у вас там много свободного места, даже у тех, у кого были загадки.( У доски работает один из учеников.)</w:t>
      </w:r>
    </w:p>
    <w:p>
      <w:pPr>
        <w:pStyle w:val="style55"/>
      </w:pPr>
      <w:r>
        <w:rPr/>
        <w:t>А теперь проверим. У кого  получилось так как на доске, поднимите руки, поставьте себе 5. (Используется ритмографическое письмо).</w:t>
      </w:r>
    </w:p>
    <w:p>
      <w:pPr>
        <w:pStyle w:val="style56"/>
        <w:jc w:val="center"/>
      </w:pPr>
      <w:r>
        <w:rPr/>
        <w:t>Антракт. Физкультминутка.( слайд 22)</w:t>
      </w:r>
    </w:p>
    <w:p>
      <w:pPr>
        <w:pStyle w:val="style55"/>
      </w:pPr>
      <w:r>
        <w:rPr/>
        <w:t>А сейчас объявляется антракт, т.е.- перерыв. Ведь и музыкантам и слушателям надо отдохнуть. В антрактах взрослые обычно ходят в буфет, а дети играют. Сейчас мы поиграем в гномов. Встали. Повторяем за мной движения. (Используется физкультминутка «Гномы»).</w:t>
      </w:r>
    </w:p>
    <w:p>
      <w:pPr>
        <w:pStyle w:val="style56"/>
        <w:jc w:val="center"/>
      </w:pPr>
      <w:r>
        <w:rPr/>
        <w:t>Песня Сольвейг.</w:t>
      </w:r>
    </w:p>
    <w:p>
      <w:pPr>
        <w:pStyle w:val="style55"/>
      </w:pPr>
      <w:r>
        <w:rPr/>
        <w:t>Но, мы не познакомились с ещё одной музыкальной картиной. Вы, наверное уже догадались как она называется. Это тот номер, который остался у нас незадействованным.</w:t>
      </w:r>
    </w:p>
    <w:p>
      <w:pPr>
        <w:pStyle w:val="style55"/>
      </w:pPr>
      <w:r>
        <w:rPr/>
        <w:t>Конечно же, это «Песня Сольвейг». ( слайд 23)</w:t>
      </w:r>
    </w:p>
    <w:p>
      <w:pPr>
        <w:pStyle w:val="style55"/>
      </w:pPr>
      <w:r>
        <w:rPr/>
        <w:t>Запишем в программках название четвёртой картины.</w:t>
      </w:r>
    </w:p>
    <w:p>
      <w:pPr>
        <w:pStyle w:val="style55"/>
      </w:pPr>
      <w:r>
        <w:rPr/>
        <w:t>- Кто же такая Сольвейг? (Невеста Пера)</w:t>
      </w:r>
    </w:p>
    <w:p>
      <w:pPr>
        <w:pStyle w:val="style55"/>
      </w:pPr>
      <w:r>
        <w:rPr/>
        <w:t>- Когда она поёт свою песню? Найдем в тексте и прочитаем. (Кто нашел и прочитает?)</w:t>
      </w:r>
    </w:p>
    <w:p>
      <w:pPr>
        <w:pStyle w:val="style55"/>
      </w:pPr>
      <w:r>
        <w:rPr/>
        <w:t>Но мы ещё не послушали это произведение. Сегодня я хочу побыть в роли оперной певицы и исполнить «Песню Сольвейг» сама.</w:t>
      </w:r>
    </w:p>
    <w:p>
      <w:pPr>
        <w:pStyle w:val="style55"/>
      </w:pPr>
      <w:r>
        <w:rPr>
          <w:b/>
        </w:rPr>
        <w:t>4. Рефлексия.</w:t>
      </w:r>
    </w:p>
    <w:p>
      <w:pPr>
        <w:pStyle w:val="style55"/>
      </w:pPr>
      <w:r>
        <w:rPr>
          <w:b/>
          <w:u w:val="single"/>
        </w:rPr>
        <w:t>Учитель:</w:t>
      </w:r>
      <w:r>
        <w:rPr/>
        <w:t xml:space="preserve"> Ну вот наш урок подходит к концу. Скажите, что вам больше всего понравилось на уроке. Вы можете воспользоваться подсказкой. ( слайд 24). </w:t>
      </w:r>
    </w:p>
    <w:p>
      <w:pPr>
        <w:pStyle w:val="style55"/>
      </w:pPr>
      <w:r>
        <w:rPr/>
      </w:r>
    </w:p>
    <w:p>
      <w:pPr>
        <w:pStyle w:val="style55"/>
      </w:pPr>
      <w:r>
        <w:rPr>
          <w:b/>
        </w:rPr>
        <w:t xml:space="preserve">5. </w:t>
      </w:r>
      <w:r>
        <w:rPr>
          <w:b/>
          <w:u w:val="single"/>
        </w:rPr>
        <w:t>Муз. подарок.</w:t>
      </w:r>
      <w:r>
        <w:rPr/>
        <w:t xml:space="preserve"> Урок наш закончился, но концерт еще нет. Мы хотим подарить гостям песню Г. А. Струве - "Пестрый колпачок"(слайд 25).( Дети выходят к доске с инструментами, поют и аккомпанируют себе на детских музыкальных инструментах.)</w:t>
      </w:r>
    </w:p>
    <w:p>
      <w:pPr>
        <w:pStyle w:val="style55"/>
      </w:pPr>
      <w:r>
        <w:rPr/>
      </w:r>
    </w:p>
    <w:p>
      <w:pPr>
        <w:pStyle w:val="style55"/>
      </w:pPr>
      <w:r>
        <w:rPr>
          <w:b/>
        </w:rPr>
        <w:t xml:space="preserve">6. </w:t>
      </w:r>
      <w:r>
        <w:rPr>
          <w:b/>
          <w:u w:val="single"/>
        </w:rPr>
        <w:t>Муз. прощание.</w:t>
      </w:r>
    </w:p>
    <w:p>
      <w:pPr>
        <w:pStyle w:val="style55"/>
        <w:spacing w:after="60" w:before="60"/>
        <w:ind w:firstLine="567" w:left="0" w:right="0"/>
        <w:contextualSpacing w:val="false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927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927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4z0"/>
    <w:next w:val="style24"/>
    <w:rPr>
      <w:rFonts w:ascii="Symbol" w:cs="Symbol" w:hAnsi="Symbol"/>
    </w:rPr>
  </w:style>
  <w:style w:styleId="style25" w:type="character">
    <w:name w:val="WW8Num4z1"/>
    <w:next w:val="style25"/>
    <w:rPr>
      <w:rFonts w:ascii="Courier New" w:cs="Courier New" w:hAnsi="Courier New"/>
    </w:rPr>
  </w:style>
  <w:style w:styleId="style26" w:type="character">
    <w:name w:val="WW8Num4z2"/>
    <w:next w:val="style26"/>
    <w:rPr>
      <w:rFonts w:ascii="Wingdings" w:cs="Wingdings" w:hAnsi="Wingdings"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6z1"/>
    <w:next w:val="style28"/>
    <w:rPr>
      <w:rFonts w:ascii="Courier New" w:cs="Courier New" w:hAnsi="Courier New"/>
    </w:rPr>
  </w:style>
  <w:style w:styleId="style29" w:type="character">
    <w:name w:val="WW8Num6z2"/>
    <w:next w:val="style29"/>
    <w:rPr>
      <w:rFonts w:ascii="Wingdings" w:cs="Wingdings" w:hAnsi="Wingdings"/>
    </w:rPr>
  </w:style>
  <w:style w:styleId="style30" w:type="character">
    <w:name w:val="WW8Num7z0"/>
    <w:next w:val="style30"/>
    <w:rPr>
      <w:rFonts w:ascii="Symbol" w:cs="Symbol" w:hAnsi="Symbol"/>
    </w:rPr>
  </w:style>
  <w:style w:styleId="style31" w:type="character">
    <w:name w:val="WW8Num7z1"/>
    <w:next w:val="style31"/>
    <w:rPr>
      <w:rFonts w:ascii="Courier New" w:cs="Courier New" w:hAnsi="Courier New"/>
    </w:rPr>
  </w:style>
  <w:style w:styleId="style32" w:type="character">
    <w:name w:val="WW8Num7z2"/>
    <w:next w:val="style32"/>
    <w:rPr>
      <w:rFonts w:ascii="Wingdings" w:cs="Wingdings" w:hAnsi="Wingdings"/>
    </w:rPr>
  </w:style>
  <w:style w:styleId="style33" w:type="character">
    <w:name w:val="WW8Num9z0"/>
    <w:next w:val="style33"/>
    <w:rPr>
      <w:rFonts w:ascii="Symbol" w:cs="Symbol" w:hAnsi="Symbol"/>
    </w:rPr>
  </w:style>
  <w:style w:styleId="style34" w:type="character">
    <w:name w:val="WW8Num9z1"/>
    <w:next w:val="style34"/>
    <w:rPr>
      <w:rFonts w:ascii="Courier New" w:cs="Courier New" w:hAnsi="Courier New"/>
    </w:rPr>
  </w:style>
  <w:style w:styleId="style35" w:type="character">
    <w:name w:val="WW8Num9z2"/>
    <w:next w:val="style35"/>
    <w:rPr>
      <w:rFonts w:ascii="Wingdings" w:cs="Wingdings" w:hAnsi="Wingdings"/>
    </w:rPr>
  </w:style>
  <w:style w:styleId="style36" w:type="character">
    <w:name w:val="WW8Num10z0"/>
    <w:next w:val="style36"/>
    <w:rPr>
      <w:rFonts w:ascii="Symbol" w:cs="Symbol" w:hAnsi="Symbol"/>
    </w:rPr>
  </w:style>
  <w:style w:styleId="style37" w:type="character">
    <w:name w:val="WW8Num10z1"/>
    <w:next w:val="style37"/>
    <w:rPr>
      <w:rFonts w:ascii="Courier New" w:cs="Courier New" w:hAnsi="Courier New"/>
    </w:rPr>
  </w:style>
  <w:style w:styleId="style38" w:type="character">
    <w:name w:val="WW8Num10z2"/>
    <w:next w:val="style38"/>
    <w:rPr>
      <w:rFonts w:ascii="Wingdings" w:cs="Wingdings" w:hAnsi="Wingdings"/>
    </w:rPr>
  </w:style>
  <w:style w:styleId="style39" w:type="character">
    <w:name w:val="WW8Num12z0"/>
    <w:next w:val="style39"/>
    <w:rPr>
      <w:rFonts w:ascii="Times New Roman" w:cs="Times New Roman" w:eastAsia="Times New Roman" w:hAnsi="Times New Roman"/>
      <w:sz w:val="20"/>
    </w:rPr>
  </w:style>
  <w:style w:styleId="style40" w:type="character">
    <w:name w:val="WW8Num12z1"/>
    <w:next w:val="style40"/>
    <w:rPr>
      <w:rFonts w:ascii="Courier New" w:cs="Courier New" w:hAnsi="Courier New"/>
      <w:sz w:val="20"/>
    </w:rPr>
  </w:style>
  <w:style w:styleId="style41" w:type="character">
    <w:name w:val="WW8Num12z2"/>
    <w:next w:val="style41"/>
    <w:rPr>
      <w:rFonts w:ascii="Wingdings" w:cs="Wingdings" w:hAnsi="Wingdings"/>
      <w:sz w:val="20"/>
    </w:rPr>
  </w:style>
  <w:style w:styleId="style42" w:type="character">
    <w:name w:val="WW8Num13z0"/>
    <w:next w:val="style42"/>
    <w:rPr>
      <w:rFonts w:ascii="Symbol" w:cs="Symbol" w:hAnsi="Symbol"/>
    </w:rPr>
  </w:style>
  <w:style w:styleId="style43" w:type="character">
    <w:name w:val="WW8Num13z1"/>
    <w:next w:val="style43"/>
    <w:rPr>
      <w:rFonts w:ascii="Courier New" w:cs="Courier New" w:hAnsi="Courier New"/>
    </w:rPr>
  </w:style>
  <w:style w:styleId="style44" w:type="character">
    <w:name w:val="WW8Num13z2"/>
    <w:next w:val="style44"/>
    <w:rPr>
      <w:rFonts w:ascii="Wingdings" w:cs="Wingdings" w:hAnsi="Wingdings"/>
    </w:rPr>
  </w:style>
  <w:style w:styleId="style45" w:type="character">
    <w:name w:val="WW8Num14z0"/>
    <w:next w:val="style45"/>
    <w:rPr>
      <w:rFonts w:ascii="Symbol" w:cs="Symbol" w:hAnsi="Symbol"/>
    </w:rPr>
  </w:style>
  <w:style w:styleId="style46" w:type="character">
    <w:name w:val="WW8Num14z1"/>
    <w:next w:val="style46"/>
    <w:rPr>
      <w:rFonts w:ascii="Courier New" w:cs="Courier New" w:hAnsi="Courier New"/>
    </w:rPr>
  </w:style>
  <w:style w:styleId="style47" w:type="character">
    <w:name w:val="WW8Num14z2"/>
    <w:next w:val="style47"/>
    <w:rPr>
      <w:rFonts w:ascii="Wingdings" w:cs="Wingdings" w:hAnsi="Wingdings"/>
    </w:rPr>
  </w:style>
  <w:style w:styleId="style48" w:type="character">
    <w:name w:val="Основной шрифт абзаца"/>
    <w:next w:val="style48"/>
    <w:rPr/>
  </w:style>
  <w:style w:styleId="style49" w:type="paragraph">
    <w:name w:val="Заголовок"/>
    <w:basedOn w:val="style0"/>
    <w:next w:val="style50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50" w:type="paragraph">
    <w:name w:val="Основной текст"/>
    <w:basedOn w:val="style0"/>
    <w:next w:val="style50"/>
    <w:pPr>
      <w:spacing w:after="120" w:before="0"/>
      <w:contextualSpacing w:val="false"/>
    </w:pPr>
    <w:rPr/>
  </w:style>
  <w:style w:styleId="style51" w:type="paragraph">
    <w:name w:val="Список"/>
    <w:basedOn w:val="style50"/>
    <w:next w:val="style51"/>
    <w:pPr/>
    <w:rPr>
      <w:rFonts w:ascii="Myriad Pro" w:cs="Mangal" w:hAnsi="Myriad Pro"/>
    </w:rPr>
  </w:style>
  <w:style w:styleId="style52" w:type="paragraph">
    <w:name w:val="Название"/>
    <w:basedOn w:val="style0"/>
    <w:next w:val="style52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ascii="Myriad Pro" w:cs="Mangal" w:hAnsi="Myriad Pro"/>
    </w:rPr>
  </w:style>
  <w:style w:styleId="style54" w:type="paragraph">
    <w:name w:val="List Paragraph"/>
    <w:basedOn w:val="style0"/>
    <w:next w:val="style54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</w:rPr>
  </w:style>
  <w:style w:styleId="style55" w:type="paragraph">
    <w:name w:val="а_Текст"/>
    <w:basedOn w:val="style0"/>
    <w:next w:val="style55"/>
    <w:pPr>
      <w:spacing w:after="60" w:before="60"/>
      <w:ind w:firstLine="567" w:left="0" w:right="0"/>
      <w:contextualSpacing w:val="false"/>
    </w:pPr>
    <w:rPr>
      <w:sz w:val="22"/>
      <w:szCs w:val="24"/>
    </w:rPr>
  </w:style>
  <w:style w:styleId="style56" w:type="paragraph">
    <w:name w:val="а_2_Заголовок"/>
    <w:basedOn w:val="style0"/>
    <w:next w:val="style55"/>
    <w:pPr>
      <w:spacing w:after="0" w:before="120"/>
      <w:ind w:firstLine="567" w:left="0" w:right="0"/>
      <w:contextualSpacing w:val="false"/>
    </w:pPr>
    <w:rPr>
      <w:b/>
      <w:sz w:val="24"/>
      <w:szCs w:val="24"/>
    </w:rPr>
  </w:style>
  <w:style w:styleId="style57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  <w:sz w:val="24"/>
      <w:szCs w:val="24"/>
    </w:rPr>
  </w:style>
  <w:style w:styleId="style58" w:type="paragraph">
    <w:name w:val="а_Учреждение"/>
    <w:basedOn w:val="style0"/>
    <w:next w:val="style0"/>
    <w:pPr>
      <w:jc w:val="right"/>
    </w:pPr>
    <w:rPr>
      <w:i/>
      <w:sz w:val="22"/>
      <w:szCs w:val="24"/>
    </w:rPr>
  </w:style>
  <w:style w:styleId="style59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2014-03-21T23:13:00.00Z</dcterms:created>
  <dc:creator>Boris Kozelov</dc:creator>
  <cp:lastModifiedBy>4</cp:lastModifiedBy>
  <dcterms:modified xsi:type="dcterms:W3CDTF">2014-08-25T15:35:00.00Z</dcterms:modified>
  <cp:revision>18</cp:revision>
  <dc:title>iuiygyufju</dc:title>
</cp:coreProperties>
</file>