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8E" w:rsidRPr="0034778E" w:rsidRDefault="0034778E" w:rsidP="0034778E">
      <w:pPr>
        <w:pStyle w:val="ac"/>
      </w:pPr>
      <w:proofErr w:type="spellStart"/>
      <w:r w:rsidRPr="006F024C">
        <w:t>Андреянова</w:t>
      </w:r>
      <w:proofErr w:type="spellEnd"/>
      <w:r w:rsidRPr="006F024C">
        <w:t xml:space="preserve"> Елена Серафимовна</w:t>
      </w:r>
    </w:p>
    <w:p w:rsidR="0034778E" w:rsidRPr="0034778E" w:rsidRDefault="0034778E" w:rsidP="0034778E">
      <w:pPr>
        <w:pStyle w:val="ad"/>
      </w:pPr>
      <w:r>
        <w:t>Некоммерческое Партнерство «Детская школа хорового пения»</w:t>
      </w:r>
    </w:p>
    <w:p w:rsidR="001B0816" w:rsidRPr="006F024C" w:rsidRDefault="001B0816" w:rsidP="0034778E">
      <w:pPr>
        <w:pStyle w:val="ae"/>
      </w:pPr>
      <w:r w:rsidRPr="006F024C">
        <w:t>Методическое сообщение</w:t>
      </w:r>
    </w:p>
    <w:p w:rsidR="00025C59" w:rsidRPr="0034778E" w:rsidRDefault="001B0816" w:rsidP="0034778E">
      <w:pPr>
        <w:pStyle w:val="ae"/>
      </w:pPr>
      <w:r w:rsidRPr="006F024C">
        <w:t>Тема: «Диагностика и развитие музыкального мышления детей 7-8 лет»</w:t>
      </w:r>
    </w:p>
    <w:p w:rsidR="00AC312C" w:rsidRPr="0034778E" w:rsidRDefault="00025C59" w:rsidP="0034778E">
      <w:pPr>
        <w:pStyle w:val="21"/>
        <w:jc w:val="center"/>
      </w:pPr>
      <w:r w:rsidRPr="006F024C">
        <w:t>Введение</w:t>
      </w:r>
    </w:p>
    <w:p w:rsidR="00BC1E7D" w:rsidRPr="006F024C" w:rsidRDefault="00BC1E7D" w:rsidP="0034778E">
      <w:pPr>
        <w:pStyle w:val="af"/>
      </w:pPr>
      <w:r w:rsidRPr="006F024C">
        <w:rPr>
          <w:b/>
        </w:rPr>
        <w:t>Цель</w:t>
      </w:r>
      <w:r w:rsidR="0034778E">
        <w:rPr>
          <w:i/>
        </w:rPr>
        <w:t xml:space="preserve"> </w:t>
      </w:r>
      <w:r w:rsidRPr="006F024C">
        <w:t>и</w:t>
      </w:r>
      <w:r w:rsidR="00892D07" w:rsidRPr="006F024C">
        <w:t>сследовательской работы -</w:t>
      </w:r>
      <w:r w:rsidRPr="006F024C">
        <w:t xml:space="preserve"> обоснование педагогических путей эффективного развития музыкального мышления у детей младшего школьного возраста на уроках по музыкально-теоретическим дисциплинам.</w:t>
      </w:r>
    </w:p>
    <w:p w:rsidR="00BC1E7D" w:rsidRPr="006F024C" w:rsidRDefault="00892D07" w:rsidP="0034778E">
      <w:pPr>
        <w:pStyle w:val="af"/>
      </w:pPr>
      <w:r w:rsidRPr="006F024C">
        <w:rPr>
          <w:b/>
        </w:rPr>
        <w:t>Объект</w:t>
      </w:r>
      <w:r w:rsidR="00BC1E7D" w:rsidRPr="006F024C">
        <w:rPr>
          <w:b/>
        </w:rPr>
        <w:t xml:space="preserve"> исследования</w:t>
      </w:r>
      <w:r w:rsidRPr="006F024C">
        <w:t xml:space="preserve"> -</w:t>
      </w:r>
      <w:r w:rsidR="00BC1E7D" w:rsidRPr="006F024C">
        <w:t xml:space="preserve"> музыкально-воспитательный </w:t>
      </w:r>
      <w:r w:rsidR="00955D80" w:rsidRPr="006F024C">
        <w:t>процесс в детской школе хорового пения</w:t>
      </w:r>
      <w:r w:rsidR="00BC1E7D" w:rsidRPr="006F024C">
        <w:t>, ориентированный на развитие способности музыкального мышления.</w:t>
      </w:r>
    </w:p>
    <w:p w:rsidR="00BC1E7D" w:rsidRPr="006F024C" w:rsidRDefault="00BC1E7D" w:rsidP="0034778E">
      <w:pPr>
        <w:pStyle w:val="af"/>
      </w:pPr>
      <w:r w:rsidRPr="006F024C">
        <w:rPr>
          <w:b/>
        </w:rPr>
        <w:t>Предмет исследования</w:t>
      </w:r>
      <w:r w:rsidRPr="006F024C">
        <w:t xml:space="preserve"> – педагогическое руководство процессом развития музыкального мышления </w:t>
      </w:r>
      <w:r w:rsidR="00955D80" w:rsidRPr="006F024C">
        <w:t>детей младшего школьного возраста</w:t>
      </w:r>
      <w:r w:rsidRPr="006F024C">
        <w:t xml:space="preserve"> в условиях музыкальных занятий.</w:t>
      </w:r>
    </w:p>
    <w:p w:rsidR="00BC1E7D" w:rsidRPr="006F024C" w:rsidRDefault="00BC1E7D" w:rsidP="0034778E">
      <w:pPr>
        <w:pStyle w:val="af"/>
      </w:pPr>
      <w:r w:rsidRPr="006F024C">
        <w:t xml:space="preserve">В соответствии с целью исследования были сформулированы следующие </w:t>
      </w:r>
      <w:r w:rsidRPr="006F024C">
        <w:rPr>
          <w:b/>
        </w:rPr>
        <w:t>задачи:</w:t>
      </w:r>
    </w:p>
    <w:p w:rsidR="00BC1E7D" w:rsidRPr="006F024C" w:rsidRDefault="00BC1E7D" w:rsidP="0034778E">
      <w:pPr>
        <w:pStyle w:val="af"/>
      </w:pPr>
      <w:r w:rsidRPr="006F024C">
        <w:t>1. Выявить на основе анализа литературы по теме исследования характерные признаки понятия «музыкального мышления».</w:t>
      </w:r>
    </w:p>
    <w:p w:rsidR="00BC1E7D" w:rsidRPr="006F024C" w:rsidRDefault="00AC312C" w:rsidP="0034778E">
      <w:pPr>
        <w:pStyle w:val="af"/>
      </w:pPr>
      <w:r w:rsidRPr="006F024C">
        <w:t>2</w:t>
      </w:r>
      <w:r w:rsidR="00BC1E7D" w:rsidRPr="006F024C">
        <w:t xml:space="preserve">. Определить эмпирические показатели уровней </w:t>
      </w:r>
      <w:proofErr w:type="spellStart"/>
      <w:r w:rsidR="00BC1E7D" w:rsidRPr="006F024C">
        <w:t>сформированности</w:t>
      </w:r>
      <w:proofErr w:type="spellEnd"/>
      <w:r w:rsidR="00BC1E7D" w:rsidRPr="006F024C">
        <w:t xml:space="preserve"> музыкального мышления у младших школьников.</w:t>
      </w:r>
    </w:p>
    <w:p w:rsidR="00AC312C" w:rsidRPr="006F024C" w:rsidRDefault="00AC312C" w:rsidP="0034778E">
      <w:pPr>
        <w:pStyle w:val="af"/>
      </w:pPr>
      <w:r w:rsidRPr="006F024C">
        <w:t>3</w:t>
      </w:r>
      <w:r w:rsidR="00BC1E7D" w:rsidRPr="006F024C">
        <w:t>. Определить наиболее эффективные формы, методы и педагогические условия организации учебной деятельности на уроках сольфеджио и музыкальной литературы по активизации музыкального мышления младших школьников;</w:t>
      </w:r>
    </w:p>
    <w:p w:rsidR="00BC1E7D" w:rsidRPr="006F024C" w:rsidRDefault="00AC312C" w:rsidP="0034778E">
      <w:pPr>
        <w:pStyle w:val="af"/>
      </w:pPr>
      <w:r w:rsidRPr="006F024C">
        <w:t>4</w:t>
      </w:r>
      <w:r w:rsidR="00BC1E7D" w:rsidRPr="006F024C">
        <w:t>. Проверить эффективность методики развития музыкального мышления в процессе опытно-экспериментального исследования.</w:t>
      </w:r>
    </w:p>
    <w:p w:rsidR="00BC1E7D" w:rsidRPr="006F024C" w:rsidRDefault="00BC1E7D" w:rsidP="0034778E">
      <w:pPr>
        <w:pStyle w:val="af"/>
        <w:rPr>
          <w:color w:val="0000FF"/>
        </w:rPr>
      </w:pPr>
      <w:r w:rsidRPr="006F024C">
        <w:t xml:space="preserve">В основу моего исследования была положена </w:t>
      </w:r>
      <w:r w:rsidRPr="006F024C">
        <w:rPr>
          <w:b/>
        </w:rPr>
        <w:t>гипотеза</w:t>
      </w:r>
      <w:r w:rsidRPr="006F024C">
        <w:rPr>
          <w:i/>
        </w:rPr>
        <w:t xml:space="preserve"> </w:t>
      </w:r>
      <w:r w:rsidRPr="006F024C">
        <w:t>о том, что успех развития музыкаль</w:t>
      </w:r>
      <w:r w:rsidR="0079584A">
        <w:t>ного мышления детей 7-8 лет</w:t>
      </w:r>
      <w:r w:rsidRPr="006F024C">
        <w:t xml:space="preserve"> возможен при условии обогащения их познавательного опыта за счёт расширения музыкально-интонационного словаря и активизации продуктивного мышления, воображения, фантазии, интуиции, музыкально-слуховых представлений.</w:t>
      </w:r>
    </w:p>
    <w:p w:rsidR="00BC1E7D" w:rsidRPr="006F024C" w:rsidRDefault="00BC1E7D" w:rsidP="0034778E">
      <w:pPr>
        <w:pStyle w:val="af"/>
        <w:rPr>
          <w:b/>
        </w:rPr>
      </w:pPr>
      <w:r w:rsidRPr="006F024C">
        <w:rPr>
          <w:b/>
        </w:rPr>
        <w:t>Методы исследования:</w:t>
      </w:r>
    </w:p>
    <w:p w:rsidR="00BC1E7D" w:rsidRPr="006F024C" w:rsidRDefault="00BC1E7D" w:rsidP="0034778E">
      <w:pPr>
        <w:pStyle w:val="af"/>
      </w:pPr>
      <w:r w:rsidRPr="006F024C">
        <w:t>– анализ литературы по исследуемой проблеме;</w:t>
      </w:r>
    </w:p>
    <w:p w:rsidR="00BC1E7D" w:rsidRPr="006F024C" w:rsidRDefault="00BC1E7D" w:rsidP="0034778E">
      <w:pPr>
        <w:pStyle w:val="af"/>
      </w:pPr>
      <w:r w:rsidRPr="006F024C">
        <w:t>– обобщение и систематизация теоретического материала;</w:t>
      </w:r>
    </w:p>
    <w:p w:rsidR="00BC1E7D" w:rsidRPr="006F024C" w:rsidRDefault="00BC1E7D" w:rsidP="0034778E">
      <w:pPr>
        <w:pStyle w:val="af"/>
      </w:pPr>
      <w:r w:rsidRPr="006F024C">
        <w:t>– целенаправленное педагогическое наблюдение;</w:t>
      </w:r>
    </w:p>
    <w:p w:rsidR="00BC1E7D" w:rsidRPr="006F024C" w:rsidRDefault="00BC1E7D" w:rsidP="0034778E">
      <w:pPr>
        <w:pStyle w:val="af"/>
      </w:pPr>
      <w:r w:rsidRPr="006F024C">
        <w:t>–изучение и обобщение передового педагогического опыта преподавателей и учителей музыки</w:t>
      </w:r>
    </w:p>
    <w:p w:rsidR="00BC1E7D" w:rsidRPr="006F024C" w:rsidRDefault="00BC1E7D" w:rsidP="0034778E">
      <w:pPr>
        <w:pStyle w:val="af"/>
      </w:pPr>
      <w:r w:rsidRPr="006F024C">
        <w:t>– диагностика уровня развития музыкального мышления детей;</w:t>
      </w:r>
    </w:p>
    <w:p w:rsidR="00E813D0" w:rsidRPr="006F024C" w:rsidRDefault="00BC1E7D" w:rsidP="0034778E">
      <w:pPr>
        <w:pStyle w:val="af"/>
      </w:pPr>
      <w:r w:rsidRPr="006F024C">
        <w:t>–опытно-экспериментальная работа по развитию музыкального мышления младших школьников.</w:t>
      </w:r>
    </w:p>
    <w:p w:rsidR="00BC1E7D" w:rsidRPr="006F024C" w:rsidRDefault="00BC1E7D" w:rsidP="0034778E">
      <w:pPr>
        <w:pStyle w:val="af"/>
      </w:pPr>
      <w:r w:rsidRPr="006F024C">
        <w:t>Ожидаемые результаты:</w:t>
      </w:r>
    </w:p>
    <w:p w:rsidR="00BC1E7D" w:rsidRPr="006F024C" w:rsidRDefault="00BC1E7D" w:rsidP="0034778E">
      <w:pPr>
        <w:pStyle w:val="af"/>
      </w:pPr>
      <w:r w:rsidRPr="006F024C">
        <w:t>- развитие музыкального мышления ребёнка проходит успешно, если у него развивается способность вслушиваться, сравнивать, оценивать наиболее яркие и понятные музыкальные образы;</w:t>
      </w:r>
    </w:p>
    <w:p w:rsidR="00BC1E7D" w:rsidRPr="006F024C" w:rsidRDefault="00BC1E7D" w:rsidP="0034778E">
      <w:pPr>
        <w:pStyle w:val="af"/>
      </w:pPr>
      <w:r w:rsidRPr="006F024C">
        <w:t>- происходит накопление запаса любимых, быстро узнаваемых музыкальных произведений;</w:t>
      </w:r>
    </w:p>
    <w:p w:rsidR="00BC1E7D" w:rsidRPr="006F024C" w:rsidRDefault="00BC1E7D" w:rsidP="0034778E">
      <w:pPr>
        <w:pStyle w:val="af"/>
      </w:pPr>
      <w:r w:rsidRPr="006F024C">
        <w:t>- развивается первоначальная основа музыкального вкуса;</w:t>
      </w:r>
    </w:p>
    <w:p w:rsidR="00BC1E7D" w:rsidRPr="006F024C" w:rsidRDefault="00BC1E7D" w:rsidP="0034778E">
      <w:pPr>
        <w:pStyle w:val="af"/>
      </w:pPr>
      <w:r w:rsidRPr="006F024C">
        <w:t>- развивается музыкальный слух</w:t>
      </w:r>
      <w:r w:rsidR="00E576EF" w:rsidRPr="006F024C">
        <w:t>,</w:t>
      </w:r>
      <w:r w:rsidRPr="006F024C">
        <w:t xml:space="preserve"> ритм</w:t>
      </w:r>
      <w:r w:rsidR="00E576EF" w:rsidRPr="006F024C">
        <w:t>,</w:t>
      </w:r>
      <w:r w:rsidRPr="006F024C">
        <w:t xml:space="preserve"> память;</w:t>
      </w:r>
    </w:p>
    <w:p w:rsidR="00BC1E7D" w:rsidRPr="006F024C" w:rsidRDefault="00BC1E7D" w:rsidP="0034778E">
      <w:pPr>
        <w:pStyle w:val="af"/>
      </w:pPr>
      <w:r w:rsidRPr="006F024C">
        <w:t>- развивается эмоциональная сфера, умение сопереживать чувствам, мыслям, выраженным в пьесах и песнях;</w:t>
      </w:r>
    </w:p>
    <w:p w:rsidR="00FB70B8" w:rsidRPr="006F024C" w:rsidRDefault="00BC1E7D" w:rsidP="0034778E">
      <w:pPr>
        <w:pStyle w:val="af"/>
      </w:pPr>
      <w:r w:rsidRPr="006F024C">
        <w:t>- закрепляется познание музыкальной терминологии, музыкальных жанров, новых слов и</w:t>
      </w:r>
      <w:r w:rsidR="004E30BD" w:rsidRPr="006F024C">
        <w:t xml:space="preserve"> т.д.</w:t>
      </w:r>
    </w:p>
    <w:p w:rsidR="0034778E" w:rsidRDefault="0034778E" w:rsidP="008E7F56">
      <w:r>
        <w:t xml:space="preserve"> </w:t>
      </w:r>
    </w:p>
    <w:p w:rsidR="001B0816" w:rsidRPr="006F024C" w:rsidRDefault="004E30BD" w:rsidP="0034778E">
      <w:pPr>
        <w:pStyle w:val="af"/>
      </w:pPr>
      <w:r w:rsidRPr="006F024C">
        <w:rPr>
          <w:lang w:val="en-US"/>
        </w:rPr>
        <w:t>I</w:t>
      </w:r>
      <w:r w:rsidR="007B231B" w:rsidRPr="006F024C">
        <w:t xml:space="preserve">. </w:t>
      </w:r>
      <w:r w:rsidR="001B0816" w:rsidRPr="006F024C">
        <w:t>Музыкальное мышление</w:t>
      </w:r>
    </w:p>
    <w:p w:rsidR="001B0816" w:rsidRPr="006F024C" w:rsidRDefault="001B0816" w:rsidP="0034778E">
      <w:pPr>
        <w:pStyle w:val="af"/>
      </w:pPr>
      <w:r w:rsidRPr="006F024C">
        <w:lastRenderedPageBreak/>
        <w:t xml:space="preserve"> Мышление – это процесс отражения в сознании человека действительности в ходе ее анализа и синтеза. </w:t>
      </w:r>
    </w:p>
    <w:p w:rsidR="001B0816" w:rsidRPr="006F024C" w:rsidRDefault="001B0816" w:rsidP="0034778E">
      <w:pPr>
        <w:pStyle w:val="af"/>
      </w:pPr>
      <w:r w:rsidRPr="006F024C">
        <w:t>Мышление возникает на основе практической деятель</w:t>
      </w:r>
      <w:r w:rsidR="00E07500">
        <w:t>ности из чувственного познания (ощущения, восприятия)</w:t>
      </w:r>
      <w:r w:rsidRPr="006F024C">
        <w:t xml:space="preserve"> и далеко выходит за его пределы. Мышление оперирует конкретными знаниями, фактами, анализирует, сопоставляет, обобщает.</w:t>
      </w:r>
    </w:p>
    <w:p w:rsidR="001B0816" w:rsidRPr="006F024C" w:rsidRDefault="001B0816" w:rsidP="0034778E">
      <w:pPr>
        <w:pStyle w:val="af"/>
      </w:pPr>
      <w:r w:rsidRPr="006F024C">
        <w:t xml:space="preserve">Научное, философское изучение проблем мышления осуществляются в теории познания – гносеологии. Мышление исследуется двумя науками – логикой и психологией. </w:t>
      </w:r>
    </w:p>
    <w:p w:rsidR="001B0816" w:rsidRPr="006F024C" w:rsidRDefault="001B0816" w:rsidP="0034778E">
      <w:pPr>
        <w:pStyle w:val="af"/>
      </w:pPr>
      <w:r w:rsidRPr="006F024C">
        <w:t xml:space="preserve">В общей психологии выделяется следующая классификация видов мышления: наглядно-действенное, наглядно-образное и отвлеченное (абстрактное, теоретическое). Индивидуальными особенностями мышления являются - самостоятельность, своеобразие, гибкость, быстрота и др. </w:t>
      </w:r>
    </w:p>
    <w:p w:rsidR="001B0816" w:rsidRPr="006F024C" w:rsidRDefault="001B0816" w:rsidP="0034778E">
      <w:pPr>
        <w:pStyle w:val="af"/>
      </w:pPr>
      <w:r w:rsidRPr="006F024C">
        <w:t xml:space="preserve">Музыкальное мышление возникает на основе музыкальных ощущений, музыкального восприятия и оперирует звуковыми, музыкальными, художественными образами. </w:t>
      </w:r>
    </w:p>
    <w:p w:rsidR="001B0816" w:rsidRPr="006F024C" w:rsidRDefault="001B0816" w:rsidP="0034778E">
      <w:pPr>
        <w:pStyle w:val="af"/>
      </w:pPr>
      <w:r w:rsidRPr="006F024C">
        <w:t xml:space="preserve"> Музыкальное мышление – это специфический интеллектуальный процесс осознания своеобразия, закономерностей, музыкальной культуры и понимания произведений музыкального искусства. </w:t>
      </w:r>
    </w:p>
    <w:p w:rsidR="001B0816" w:rsidRPr="006F024C" w:rsidRDefault="001B0816" w:rsidP="0034778E">
      <w:pPr>
        <w:pStyle w:val="af"/>
      </w:pPr>
      <w:r w:rsidRPr="006F024C">
        <w:t xml:space="preserve">Специфика, своеобразие музыкального мышления зависят от степени развитости музыкальных способностей, а также условий той музыкальной среды, в которой живет и воспитывается человек. Особенно заметим эти различия между восточной и западной музыкальными культурами. </w:t>
      </w:r>
    </w:p>
    <w:p w:rsidR="001B0816" w:rsidRPr="006F024C" w:rsidRDefault="001B0816" w:rsidP="0034778E">
      <w:pPr>
        <w:pStyle w:val="af"/>
      </w:pPr>
      <w:r w:rsidRPr="006F024C">
        <w:t xml:space="preserve">Для восточной музыки характерно </w:t>
      </w:r>
      <w:proofErr w:type="spellStart"/>
      <w:r w:rsidRPr="006F024C">
        <w:t>монодийное</w:t>
      </w:r>
      <w:proofErr w:type="spellEnd"/>
      <w:r w:rsidRPr="006F024C">
        <w:t xml:space="preserve"> мышление: развитие музыкальной мысли по горизонтали с использованием мно</w:t>
      </w:r>
      <w:r w:rsidR="00733C4C">
        <w:t>гочисленных ладовых наклонений (свыше восьмидесяти)</w:t>
      </w:r>
      <w:r w:rsidRPr="006F024C">
        <w:t>,</w:t>
      </w:r>
      <w:r w:rsidR="0034778E">
        <w:t xml:space="preserve"> </w:t>
      </w:r>
      <w:proofErr w:type="spellStart"/>
      <w:r w:rsidRPr="006F024C">
        <w:t>глиссандирующие</w:t>
      </w:r>
      <w:proofErr w:type="spellEnd"/>
      <w:r w:rsidRPr="006F024C">
        <w:t xml:space="preserve"> мелодические обороты, богатство ритмических структур, </w:t>
      </w:r>
      <w:proofErr w:type="spellStart"/>
      <w:r w:rsidRPr="006F024C">
        <w:t>нетемперированные</w:t>
      </w:r>
      <w:proofErr w:type="spellEnd"/>
      <w:r w:rsidRPr="006F024C">
        <w:t xml:space="preserve"> соотношения звуков, тембровое и мелодическое разнообразие. </w:t>
      </w:r>
    </w:p>
    <w:p w:rsidR="001B0816" w:rsidRPr="006F024C" w:rsidRDefault="001B0816" w:rsidP="0034778E">
      <w:pPr>
        <w:pStyle w:val="af"/>
      </w:pPr>
      <w:r w:rsidRPr="006F024C">
        <w:t xml:space="preserve">Для европейской музыкальной культуры характерно гомофонно-гармоническое мышление: развитие музыкальной мысли по вертикали, связанное с логикой движения гармонических последовательностей и развитием на этом основании хоровых и оркестровых жанров. </w:t>
      </w:r>
    </w:p>
    <w:p w:rsidR="0034778E" w:rsidRDefault="001B0816" w:rsidP="0034778E">
      <w:pPr>
        <w:pStyle w:val="af"/>
        <w:rPr>
          <w:sz w:val="24"/>
        </w:rPr>
      </w:pPr>
      <w:r w:rsidRPr="006F024C">
        <w:rPr>
          <w:sz w:val="24"/>
        </w:rPr>
        <w:t xml:space="preserve">Музыкальное мышление изучается с древнейших времен. Так система соотношения музыкальных тонов, открытая Пифагором в процессе его экспериментов с монохордом, можно сказать, положила начало развитию науки о музыкальном мышлении. </w:t>
      </w:r>
    </w:p>
    <w:p w:rsidR="001B0816" w:rsidRPr="006F024C" w:rsidRDefault="001B0816" w:rsidP="0034778E">
      <w:pPr>
        <w:pStyle w:val="af"/>
        <w:rPr>
          <w:sz w:val="24"/>
        </w:rPr>
      </w:pPr>
      <w:proofErr w:type="spellStart"/>
      <w:r w:rsidRPr="006F024C">
        <w:rPr>
          <w:b/>
          <w:sz w:val="24"/>
        </w:rPr>
        <w:t>Многоуровневость</w:t>
      </w:r>
      <w:proofErr w:type="spellEnd"/>
      <w:r w:rsidRPr="006F024C">
        <w:rPr>
          <w:b/>
          <w:sz w:val="24"/>
        </w:rPr>
        <w:t xml:space="preserve"> исследования</w:t>
      </w:r>
    </w:p>
    <w:p w:rsidR="001B0816" w:rsidRPr="006F024C" w:rsidRDefault="001B0816" w:rsidP="0034778E">
      <w:pPr>
        <w:pStyle w:val="af"/>
        <w:rPr>
          <w:sz w:val="24"/>
        </w:rPr>
      </w:pPr>
      <w:r w:rsidRPr="006F024C">
        <w:rPr>
          <w:sz w:val="24"/>
        </w:rPr>
        <w:t xml:space="preserve">Будучи сложным социально-историческим феноменом, мышление изучается многими науками: </w:t>
      </w:r>
      <w:r w:rsidRPr="006F024C">
        <w:rPr>
          <w:i/>
          <w:sz w:val="24"/>
        </w:rPr>
        <w:t>философией</w:t>
      </w:r>
      <w:r w:rsidRPr="006F024C">
        <w:rPr>
          <w:sz w:val="24"/>
        </w:rPr>
        <w:t xml:space="preserve"> (в плане анализа соотношения субъективного и объективного в мышлении, чувственного и рационального, эмпирического и теоретического и др.); </w:t>
      </w:r>
      <w:r w:rsidRPr="006F024C">
        <w:rPr>
          <w:i/>
          <w:sz w:val="24"/>
        </w:rPr>
        <w:t>логикой</w:t>
      </w:r>
      <w:r w:rsidRPr="006F024C">
        <w:rPr>
          <w:sz w:val="24"/>
        </w:rPr>
        <w:t xml:space="preserve"> (наукой о формах, правилах и операциях мышления); </w:t>
      </w:r>
      <w:r w:rsidRPr="006F024C">
        <w:rPr>
          <w:i/>
          <w:sz w:val="24"/>
        </w:rPr>
        <w:t>кибернетикой</w:t>
      </w:r>
      <w:r w:rsidRPr="006F024C">
        <w:rPr>
          <w:sz w:val="24"/>
        </w:rPr>
        <w:t xml:space="preserve"> (в связи с задачами технического моделирования мыслительных операций в фор</w:t>
      </w:r>
      <w:r w:rsidR="00E25416">
        <w:rPr>
          <w:sz w:val="24"/>
        </w:rPr>
        <w:t xml:space="preserve">ме «искусственного интеллекта»). </w:t>
      </w:r>
      <w:proofErr w:type="gramStart"/>
      <w:r w:rsidR="00E25416">
        <w:rPr>
          <w:sz w:val="24"/>
        </w:rPr>
        <w:t>А также</w:t>
      </w:r>
      <w:r w:rsidRPr="006F024C">
        <w:rPr>
          <w:sz w:val="24"/>
        </w:rPr>
        <w:t xml:space="preserve"> </w:t>
      </w:r>
      <w:r w:rsidRPr="006F024C">
        <w:rPr>
          <w:i/>
          <w:sz w:val="24"/>
        </w:rPr>
        <w:t>психологией</w:t>
      </w:r>
      <w:r w:rsidRPr="006F024C">
        <w:rPr>
          <w:sz w:val="24"/>
        </w:rPr>
        <w:t xml:space="preserve"> (изучающей мышление как актуальную деятельность субъекта, мотивированную потребностями и направленную на цели, которые имеют личностную значимость); </w:t>
      </w:r>
      <w:r w:rsidRPr="006F024C">
        <w:rPr>
          <w:i/>
          <w:sz w:val="24"/>
        </w:rPr>
        <w:t>языкознанием</w:t>
      </w:r>
      <w:r w:rsidRPr="006F024C">
        <w:rPr>
          <w:sz w:val="24"/>
        </w:rPr>
        <w:t xml:space="preserve"> (в плане соотношения</w:t>
      </w:r>
      <w:r w:rsidR="00E25416">
        <w:rPr>
          <w:sz w:val="24"/>
        </w:rPr>
        <w:t xml:space="preserve"> мышления и языка);</w:t>
      </w:r>
      <w:r w:rsidRPr="006F024C">
        <w:rPr>
          <w:sz w:val="24"/>
        </w:rPr>
        <w:t xml:space="preserve"> </w:t>
      </w:r>
      <w:r w:rsidR="00E25416">
        <w:rPr>
          <w:i/>
          <w:sz w:val="24"/>
        </w:rPr>
        <w:t>э</w:t>
      </w:r>
      <w:r w:rsidRPr="006F024C">
        <w:rPr>
          <w:i/>
          <w:sz w:val="24"/>
        </w:rPr>
        <w:t xml:space="preserve">стетикой </w:t>
      </w:r>
      <w:r w:rsidRPr="006F024C">
        <w:rPr>
          <w:sz w:val="24"/>
        </w:rPr>
        <w:t>(анализирующей мышление в процессе созидания и восприятия художественных ценностей)</w:t>
      </w:r>
      <w:r w:rsidR="004F27EA">
        <w:rPr>
          <w:sz w:val="24"/>
        </w:rPr>
        <w:t xml:space="preserve">; </w:t>
      </w:r>
      <w:proofErr w:type="spellStart"/>
      <w:r w:rsidRPr="006F024C">
        <w:rPr>
          <w:i/>
          <w:sz w:val="24"/>
        </w:rPr>
        <w:t>науковедением</w:t>
      </w:r>
      <w:proofErr w:type="spellEnd"/>
      <w:r w:rsidRPr="006F024C">
        <w:rPr>
          <w:sz w:val="24"/>
        </w:rPr>
        <w:t xml:space="preserve"> (изучающим </w:t>
      </w:r>
      <w:r w:rsidR="00E25416">
        <w:rPr>
          <w:sz w:val="24"/>
        </w:rPr>
        <w:t>историю, теорию и практику научн</w:t>
      </w:r>
      <w:r w:rsidRPr="006F024C">
        <w:rPr>
          <w:sz w:val="24"/>
        </w:rPr>
        <w:t xml:space="preserve">ого познания); </w:t>
      </w:r>
      <w:r w:rsidRPr="006F024C">
        <w:rPr>
          <w:i/>
          <w:sz w:val="24"/>
        </w:rPr>
        <w:t>нейрофизиологией</w:t>
      </w:r>
      <w:r w:rsidRPr="006F024C">
        <w:rPr>
          <w:sz w:val="24"/>
        </w:rPr>
        <w:t xml:space="preserve"> (имеющей дело с мозговым субстратом и физиологическими механизмами мышления);</w:t>
      </w:r>
      <w:proofErr w:type="gramEnd"/>
      <w:r w:rsidRPr="006F024C">
        <w:rPr>
          <w:sz w:val="24"/>
        </w:rPr>
        <w:t xml:space="preserve"> </w:t>
      </w:r>
      <w:r w:rsidRPr="006F024C">
        <w:rPr>
          <w:i/>
          <w:sz w:val="24"/>
        </w:rPr>
        <w:t>психопатологией</w:t>
      </w:r>
      <w:r w:rsidRPr="006F024C">
        <w:rPr>
          <w:sz w:val="24"/>
        </w:rPr>
        <w:t xml:space="preserve"> (вскрывающей различные виды нарушений нормальных функций мышления); </w:t>
      </w:r>
      <w:r w:rsidRPr="006F024C">
        <w:rPr>
          <w:i/>
          <w:sz w:val="24"/>
        </w:rPr>
        <w:t>этологией</w:t>
      </w:r>
      <w:r w:rsidRPr="006F024C">
        <w:rPr>
          <w:sz w:val="24"/>
        </w:rPr>
        <w:t xml:space="preserve"> (рассматривающей предпосылки и особенности развития мышления в животном мире).</w:t>
      </w:r>
    </w:p>
    <w:p w:rsidR="006F024C" w:rsidRPr="006F024C" w:rsidRDefault="006F024C" w:rsidP="0034778E">
      <w:pPr>
        <w:pStyle w:val="af"/>
      </w:pPr>
      <w:r w:rsidRPr="006F024C">
        <w:t xml:space="preserve">Формируя музыкальное мышление, мы вводим человека в мир искусства потому, что это мир, который, в отличие от мира науки, содержит в себе духовные, нравственные ценности: это ИСТИНА, КРАСОТА, ДОБРО, как величайшая </w:t>
      </w:r>
      <w:proofErr w:type="spellStart"/>
      <w:r w:rsidRPr="006F024C">
        <w:t>самоценность</w:t>
      </w:r>
      <w:proofErr w:type="spellEnd"/>
      <w:r w:rsidRPr="006F024C">
        <w:t>. Следовательно, открывая перед человеком мир искусства, мы помогаем ему пройти путь познания самого себя и мира, в котором он живёт. При данном подходе, художественное мышление и как разновидность его – музыкальное мышление – это процесс самопознания и проявления духовной красоты личности на пути творческого осмысления и преобразования жизни и искусства.</w:t>
      </w:r>
    </w:p>
    <w:p w:rsidR="006F024C" w:rsidRPr="006F024C" w:rsidRDefault="0034778E" w:rsidP="0034778E">
      <w:pPr>
        <w:pStyle w:val="af"/>
      </w:pPr>
      <w:r>
        <w:t xml:space="preserve"> </w:t>
      </w:r>
    </w:p>
    <w:p w:rsidR="006F024C" w:rsidRPr="006F024C" w:rsidRDefault="006F024C" w:rsidP="0034778E">
      <w:pPr>
        <w:pStyle w:val="af"/>
        <w:rPr>
          <w:b/>
        </w:rPr>
      </w:pPr>
      <w:r w:rsidRPr="006F024C">
        <w:rPr>
          <w:b/>
        </w:rPr>
        <w:t>Виды музыкального мышления</w:t>
      </w:r>
    </w:p>
    <w:p w:rsidR="006F024C" w:rsidRPr="006F024C" w:rsidRDefault="006F024C" w:rsidP="0034778E">
      <w:pPr>
        <w:pStyle w:val="af"/>
      </w:pPr>
      <w:r w:rsidRPr="006F024C">
        <w:lastRenderedPageBreak/>
        <w:t xml:space="preserve"> В музыкальном искусстве к наглядно-действительному мышлению можно отнести деятельность исполнителя, педагога, просветителя. </w:t>
      </w:r>
      <w:r w:rsidRPr="006F024C">
        <w:rPr>
          <w:u w:val="single"/>
        </w:rPr>
        <w:t>Наглядно-образное</w:t>
      </w:r>
      <w:r w:rsidRPr="006F024C">
        <w:t xml:space="preserve"> мышление связано со спецификой </w:t>
      </w:r>
      <w:proofErr w:type="spellStart"/>
      <w:r w:rsidRPr="006F024C">
        <w:t>слушательского</w:t>
      </w:r>
      <w:proofErr w:type="spellEnd"/>
      <w:r w:rsidRPr="006F024C">
        <w:t xml:space="preserve"> восприятия. Отвлеченное (теоретическое, </w:t>
      </w:r>
      <w:r w:rsidRPr="006F024C">
        <w:rPr>
          <w:u w:val="single"/>
        </w:rPr>
        <w:t>абстрактно-логическое</w:t>
      </w:r>
      <w:r w:rsidRPr="006F024C">
        <w:t xml:space="preserve">) мышление связано с деятельностью композитора, музыковеда. В связи со спецификой музыкального искусства можно выделить еще один вид мышления, характерный для всех видов музыкальной деятельности – это </w:t>
      </w:r>
      <w:r w:rsidRPr="006F024C">
        <w:rPr>
          <w:u w:val="single"/>
        </w:rPr>
        <w:t>творческое мышление.</w:t>
      </w:r>
      <w:r w:rsidRPr="006F024C">
        <w:t xml:space="preserve"> </w:t>
      </w:r>
    </w:p>
    <w:p w:rsidR="006F024C" w:rsidRPr="006F024C" w:rsidRDefault="006F024C" w:rsidP="0034778E">
      <w:pPr>
        <w:pStyle w:val="af"/>
      </w:pPr>
      <w:r w:rsidRPr="006F024C">
        <w:t>Все эти виды музыкального мышления имеют также общественно-исторический характер, т.е. принадлежит к определенной исторической эпохе. Так появляется стиль различных эпох: стиль старинных полифонистов, стиль венских классиков, стиль романтизма, импрессионизма и др. Еще большую индивидуализацию музыкального мышления мы можем наблюдать в творчестве, в манере выражения музыкальной мысли, характерную для того или иного композитора, исполнителя. Каждый большой художник, даже если он действует в рамках предлагаемого обществом стилевого направления, представляет собой неповторимую индивидуальность (личность).</w:t>
      </w:r>
    </w:p>
    <w:p w:rsidR="006F024C" w:rsidRPr="006F024C" w:rsidRDefault="006F024C" w:rsidP="0034778E">
      <w:pPr>
        <w:pStyle w:val="af"/>
      </w:pPr>
      <w:r w:rsidRPr="006F024C">
        <w:t>Музыкальное мышление связано непосредственно с рождением художественного образа. В современной музыкальной психологии художественный образ музыкального произведения рассматривается как единство трех начал – материального, духовного и логического. К материальному</w:t>
      </w:r>
      <w:r w:rsidR="0090282F">
        <w:t xml:space="preserve"> началу</w:t>
      </w:r>
      <w:r w:rsidRPr="006F024C">
        <w:t xml:space="preserve"> относят – нотный текст, акустическ</w:t>
      </w:r>
      <w:r w:rsidR="0090282F">
        <w:t>ие параметры, мелодию, гармонию. А также</w:t>
      </w:r>
      <w:r w:rsidRPr="006F024C">
        <w:t xml:space="preserve"> метроритм, ди</w:t>
      </w:r>
      <w:r w:rsidR="0090282F">
        <w:t>намику, тембр, регистр, фактуру.</w:t>
      </w:r>
      <w:r w:rsidRPr="006F024C">
        <w:t xml:space="preserve"> </w:t>
      </w:r>
      <w:r w:rsidR="0090282F">
        <w:t xml:space="preserve">К </w:t>
      </w:r>
      <w:r w:rsidRPr="006F024C">
        <w:t>духовному</w:t>
      </w:r>
      <w:r w:rsidR="0090282F">
        <w:t xml:space="preserve"> началу относят</w:t>
      </w:r>
      <w:r w:rsidR="0034778E">
        <w:t xml:space="preserve"> </w:t>
      </w:r>
      <w:r w:rsidRPr="006F024C">
        <w:t>– настроения, ассоциации, выражение, волю</w:t>
      </w:r>
      <w:r w:rsidR="0090282F">
        <w:t>, чувства. К логическому</w:t>
      </w:r>
      <w:r w:rsidR="0034778E">
        <w:t xml:space="preserve"> </w:t>
      </w:r>
      <w:r w:rsidR="0090282F">
        <w:t>началу – форму</w:t>
      </w:r>
      <w:r w:rsidRPr="006F024C">
        <w:t xml:space="preserve">, жанр, содержание. Когда есть понимание всех этих начал музыкального образа в сознании композитора, исполнителя, слушателя, только тогда мы можем говорить о наличии подлинного музыкального мышления. </w:t>
      </w:r>
    </w:p>
    <w:p w:rsidR="006F024C" w:rsidRPr="006F024C" w:rsidRDefault="006F024C" w:rsidP="0034778E">
      <w:pPr>
        <w:pStyle w:val="af"/>
      </w:pPr>
      <w:r w:rsidRPr="006F024C">
        <w:t>В музыкальной деятельности мышление сконцентрировано главным образом на следующих аспектах: продумывание образного строя произведения – возможных ассоциаций, настр</w:t>
      </w:r>
      <w:r w:rsidR="008841A7">
        <w:t>оений и стоящих над ними мыслей. О</w:t>
      </w:r>
      <w:r w:rsidRPr="006F024C">
        <w:t xml:space="preserve">бдумывание музыкальной ткани произведения – логика развития мысли в гармоническом построении, особенностей мелодий, ритма, фактуры, динамики, агогики, формообразования; нахождение наиболее совершенных путей, способов и средств воплощения на инструменте или на нотной бумаге мыслей и чувств. </w:t>
      </w:r>
    </w:p>
    <w:p w:rsidR="0034778E" w:rsidRDefault="006F024C" w:rsidP="0034778E">
      <w:pPr>
        <w:pStyle w:val="af"/>
      </w:pPr>
      <w:r w:rsidRPr="006F024C">
        <w:t>По мнению многих музыкантов-педагогов в современном музыкальном обучении довольно часто преобладает тренаж профессионально-игровых способностей учащихся, при котором пополнение знаний обогащающего и теоретического характера происходит медленно. Расширение музыкального и общего интеллектуального кругозора, активно способствующего развитию музыкального мышления, должно быть постоянной заботой</w:t>
      </w:r>
      <w:r w:rsidR="0034778E">
        <w:t xml:space="preserve"> </w:t>
      </w:r>
      <w:r w:rsidRPr="006F024C">
        <w:t>музыканта, так как</w:t>
      </w:r>
      <w:r w:rsidR="0034778E">
        <w:t xml:space="preserve"> </w:t>
      </w:r>
      <w:r w:rsidRPr="006F024C">
        <w:t xml:space="preserve">это повышает его профессиональные возможности. </w:t>
      </w:r>
    </w:p>
    <w:p w:rsidR="006F024C" w:rsidRPr="006F024C" w:rsidRDefault="006F024C" w:rsidP="0034778E">
      <w:pPr>
        <w:pStyle w:val="af"/>
        <w:rPr>
          <w:b/>
        </w:rPr>
      </w:pPr>
      <w:r w:rsidRPr="006F024C">
        <w:rPr>
          <w:b/>
          <w:lang w:val="en-US"/>
        </w:rPr>
        <w:t>II</w:t>
      </w:r>
      <w:r w:rsidRPr="006F024C">
        <w:rPr>
          <w:b/>
        </w:rPr>
        <w:t>. Результаты опытно-экспериментальной работы по развитию</w:t>
      </w:r>
    </w:p>
    <w:p w:rsidR="0034778E" w:rsidRDefault="001C134E" w:rsidP="0034778E">
      <w:pPr>
        <w:pStyle w:val="af"/>
        <w:rPr>
          <w:b/>
        </w:rPr>
      </w:pPr>
      <w:r>
        <w:rPr>
          <w:b/>
        </w:rPr>
        <w:t xml:space="preserve">музыкального мышления детей 7-8 лет </w:t>
      </w:r>
      <w:r w:rsidR="00D8229E">
        <w:rPr>
          <w:b/>
        </w:rPr>
        <w:t>на уроке</w:t>
      </w:r>
      <w:r w:rsidR="0034778E">
        <w:rPr>
          <w:b/>
        </w:rPr>
        <w:t xml:space="preserve"> </w:t>
      </w:r>
      <w:r w:rsidR="00D8229E">
        <w:rPr>
          <w:b/>
        </w:rPr>
        <w:t>сольфеджио</w:t>
      </w:r>
    </w:p>
    <w:p w:rsidR="006F024C" w:rsidRPr="006F024C" w:rsidRDefault="006F024C" w:rsidP="0034778E">
      <w:pPr>
        <w:pStyle w:val="af"/>
        <w:rPr>
          <w:b/>
        </w:rPr>
      </w:pPr>
      <w:r w:rsidRPr="006F024C">
        <w:rPr>
          <w:b/>
        </w:rPr>
        <w:t>2.1</w:t>
      </w:r>
      <w:r w:rsidR="0034778E">
        <w:rPr>
          <w:b/>
        </w:rPr>
        <w:t xml:space="preserve"> </w:t>
      </w:r>
      <w:r w:rsidRPr="006F024C">
        <w:rPr>
          <w:b/>
        </w:rPr>
        <w:t>Критерии развитос</w:t>
      </w:r>
      <w:r w:rsidR="001C134E">
        <w:rPr>
          <w:b/>
        </w:rPr>
        <w:t>ти музыкального мышления</w:t>
      </w:r>
      <w:r w:rsidR="0034778E">
        <w:rPr>
          <w:b/>
        </w:rPr>
        <w:t xml:space="preserve"> </w:t>
      </w:r>
      <w:r w:rsidR="004F27EA">
        <w:rPr>
          <w:b/>
        </w:rPr>
        <w:t xml:space="preserve">детей </w:t>
      </w:r>
      <w:r w:rsidR="001C134E">
        <w:rPr>
          <w:b/>
        </w:rPr>
        <w:t>младшего школьного возраста</w:t>
      </w:r>
      <w:r w:rsidRPr="006F024C">
        <w:rPr>
          <w:b/>
        </w:rPr>
        <w:t xml:space="preserve"> и ее диагностика на этапе констатирующего эксперимента</w:t>
      </w:r>
      <w:r w:rsidR="001C134E">
        <w:rPr>
          <w:b/>
        </w:rPr>
        <w:t>.</w:t>
      </w:r>
    </w:p>
    <w:p w:rsidR="006F024C" w:rsidRPr="006F024C" w:rsidRDefault="006F024C" w:rsidP="0034778E">
      <w:pPr>
        <w:pStyle w:val="af"/>
      </w:pPr>
      <w:r w:rsidRPr="006F024C">
        <w:t>В качестве критериев развитости музыкального мышления детей</w:t>
      </w:r>
      <w:r w:rsidR="00D4175E" w:rsidRPr="00D4175E">
        <w:t xml:space="preserve"> </w:t>
      </w:r>
      <w:r w:rsidR="00D4175E">
        <w:t>в</w:t>
      </w:r>
      <w:r w:rsidRPr="006F024C">
        <w:t xml:space="preserve"> моем исследовании были избраны:</w:t>
      </w:r>
    </w:p>
    <w:p w:rsidR="006F024C" w:rsidRPr="006F024C" w:rsidRDefault="006F024C" w:rsidP="0034778E">
      <w:pPr>
        <w:pStyle w:val="af"/>
      </w:pPr>
      <w:r w:rsidRPr="006F024C">
        <w:t>1) объем музыкально-интонационного словаря;</w:t>
      </w:r>
    </w:p>
    <w:p w:rsidR="006F024C" w:rsidRPr="006F024C" w:rsidRDefault="006F024C" w:rsidP="0034778E">
      <w:pPr>
        <w:pStyle w:val="af"/>
      </w:pPr>
      <w:r w:rsidRPr="006F024C">
        <w:t>2) умение устанавливать жанровые, стилистические, образно-выразительные, драматургические связи как внутри одного произведения, так и между несколькими произведениями одного или разных авторов, т. е., владение нормами музыкального языка;</w:t>
      </w:r>
    </w:p>
    <w:p w:rsidR="006F024C" w:rsidRPr="006F024C" w:rsidRDefault="006F024C" w:rsidP="0034778E">
      <w:pPr>
        <w:pStyle w:val="af"/>
      </w:pPr>
      <w:r w:rsidRPr="006F024C">
        <w:t>3) высокая степень эмоционально-волевой регуляции;</w:t>
      </w:r>
    </w:p>
    <w:p w:rsidR="006F024C" w:rsidRPr="006F024C" w:rsidRDefault="006F024C" w:rsidP="0034778E">
      <w:pPr>
        <w:pStyle w:val="af"/>
      </w:pPr>
      <w:r w:rsidRPr="006F024C">
        <w:t>4) наличие чувства музыкальной формы;</w:t>
      </w:r>
    </w:p>
    <w:p w:rsidR="001750A5" w:rsidRPr="006F024C" w:rsidRDefault="006F024C" w:rsidP="0034778E">
      <w:pPr>
        <w:pStyle w:val="af"/>
      </w:pPr>
      <w:r w:rsidRPr="006F024C">
        <w:t>5) степень развитости аналитического опыта, адекватности восприятия</w:t>
      </w:r>
      <w:r w:rsidR="001750A5" w:rsidRPr="001750A5">
        <w:t xml:space="preserve"> </w:t>
      </w:r>
      <w:r w:rsidR="001750A5" w:rsidRPr="006F024C">
        <w:t>музыкальных произведений;</w:t>
      </w:r>
    </w:p>
    <w:p w:rsidR="001750A5" w:rsidRPr="006F024C" w:rsidRDefault="001750A5" w:rsidP="0034778E">
      <w:pPr>
        <w:pStyle w:val="af"/>
      </w:pPr>
      <w:r w:rsidRPr="006F024C">
        <w:t>6) зрелость музыкально-образных ассоциаций и степень их соответствия содержанию музыки.</w:t>
      </w:r>
    </w:p>
    <w:p w:rsidR="001750A5" w:rsidRPr="006F024C" w:rsidRDefault="001750A5" w:rsidP="0034778E">
      <w:pPr>
        <w:pStyle w:val="af"/>
      </w:pPr>
      <w:r w:rsidRPr="006F024C">
        <w:t>Констатирующий эксперимент</w:t>
      </w:r>
    </w:p>
    <w:p w:rsidR="001750A5" w:rsidRPr="006F024C" w:rsidRDefault="001750A5" w:rsidP="0034778E">
      <w:pPr>
        <w:pStyle w:val="af"/>
      </w:pPr>
      <w:r>
        <w:t>В ноябре 2012</w:t>
      </w:r>
      <w:r w:rsidRPr="006F024C">
        <w:t xml:space="preserve"> года было проведено экспериментальное исследование уровня развития</w:t>
      </w:r>
      <w:r>
        <w:t xml:space="preserve"> музыкального мышления детей 7-8</w:t>
      </w:r>
      <w:r w:rsidRPr="006F024C">
        <w:t xml:space="preserve"> лет. Р</w:t>
      </w:r>
      <w:r>
        <w:t>абота велась с учащимися 1 класса</w:t>
      </w:r>
      <w:r w:rsidRPr="006F024C">
        <w:t xml:space="preserve"> Некоммерческого Партнерства «</w:t>
      </w:r>
      <w:r>
        <w:t>Детская школа хорового пения» города</w:t>
      </w:r>
      <w:r w:rsidRPr="006F024C">
        <w:t xml:space="preserve"> Твери.</w:t>
      </w:r>
    </w:p>
    <w:p w:rsidR="001750A5" w:rsidRPr="006F024C" w:rsidRDefault="001750A5" w:rsidP="0034778E">
      <w:pPr>
        <w:pStyle w:val="af"/>
      </w:pPr>
      <w:r w:rsidRPr="006F024C">
        <w:lastRenderedPageBreak/>
        <w:t xml:space="preserve">Всего, с целью проведения диагностирования учащихся было проведено три занятия. На каждом из них дети выполняли задания, с помощью которых мне удалось выявить уровень </w:t>
      </w:r>
      <w:proofErr w:type="spellStart"/>
      <w:r w:rsidRPr="006F024C">
        <w:t>сформированности</w:t>
      </w:r>
      <w:proofErr w:type="spellEnd"/>
      <w:r w:rsidRPr="006F024C">
        <w:t xml:space="preserve"> музыкального мышления учащихся.</w:t>
      </w:r>
    </w:p>
    <w:p w:rsidR="001750A5" w:rsidRPr="006F024C" w:rsidRDefault="001750A5" w:rsidP="0034778E">
      <w:pPr>
        <w:pStyle w:val="af"/>
      </w:pPr>
      <w:r w:rsidRPr="006F024C">
        <w:t>Диагностические измерения осуществлялись по специально разработанным методикам:</w:t>
      </w:r>
    </w:p>
    <w:p w:rsidR="001750A5" w:rsidRPr="006F024C" w:rsidRDefault="0034778E" w:rsidP="0034778E">
      <w:pPr>
        <w:pStyle w:val="af"/>
      </w:pPr>
      <w:r>
        <w:t xml:space="preserve"> </w:t>
      </w:r>
      <w:r w:rsidR="001750A5" w:rsidRPr="006F024C">
        <w:t>Методика №1 (Диагностика чувства музыкальной формы)</w:t>
      </w:r>
    </w:p>
    <w:p w:rsidR="001B0816" w:rsidRPr="00655729" w:rsidRDefault="001750A5" w:rsidP="0034778E">
      <w:pPr>
        <w:pStyle w:val="af"/>
      </w:pPr>
      <w:r w:rsidRPr="006F024C">
        <w:t>Тест-игра: «Незавершенная мелодия»</w:t>
      </w:r>
      <w:r w:rsidR="00655729">
        <w:t>.</w:t>
      </w:r>
    </w:p>
    <w:p w:rsidR="00BC1E7D" w:rsidRPr="006F024C" w:rsidRDefault="005E1082" w:rsidP="0034778E">
      <w:pPr>
        <w:pStyle w:val="af"/>
      </w:pPr>
      <w:r w:rsidRPr="006F024C">
        <w:rPr>
          <w:bCs/>
        </w:rPr>
        <w:t xml:space="preserve"> Цель -</w:t>
      </w:r>
      <w:r w:rsidR="00BC1E7D" w:rsidRPr="006F024C">
        <w:rPr>
          <w:bCs/>
        </w:rPr>
        <w:t xml:space="preserve"> выявление уровня развития чувства </w:t>
      </w:r>
      <w:r w:rsidR="00BC1E7D" w:rsidRPr="006F024C">
        <w:t xml:space="preserve">завершенности (целостности) музыкальной мысли. </w:t>
      </w:r>
    </w:p>
    <w:p w:rsidR="00BC1E7D" w:rsidRPr="006F024C" w:rsidRDefault="00BC1E7D" w:rsidP="0034778E">
      <w:pPr>
        <w:pStyle w:val="af"/>
      </w:pPr>
      <w:r w:rsidRPr="006F024C">
        <w:t>Вначале давался пробный вариант, на кот</w:t>
      </w:r>
      <w:r w:rsidR="002D3DDF" w:rsidRPr="006F024C">
        <w:t>ором я должна была</w:t>
      </w:r>
      <w:r w:rsidRPr="006F024C">
        <w:t xml:space="preserve"> убедиться, что ребенок правильно понял инструкцию. После настройки в тональности исполнялась изв</w:t>
      </w:r>
      <w:r w:rsidR="002D3DDF" w:rsidRPr="006F024C">
        <w:t xml:space="preserve">естная ребенку мелодия. </w:t>
      </w:r>
      <w:r w:rsidRPr="006F024C">
        <w:rPr>
          <w:bCs/>
        </w:rPr>
        <w:t>В качестве образцов мелодий, т.е. стимулирующим материалом</w:t>
      </w:r>
      <w:r w:rsidRPr="006F024C">
        <w:t xml:space="preserve"> были отобраны пять мелодий:</w:t>
      </w:r>
      <w:r w:rsidR="002D3DDF" w:rsidRPr="006F024C">
        <w:t xml:space="preserve"> </w:t>
      </w:r>
      <w:r w:rsidR="00B91A1B">
        <w:t>1</w:t>
      </w:r>
      <w:r w:rsidR="00975353">
        <w:t>.</w:t>
      </w:r>
      <w:r w:rsidR="004849FC">
        <w:t>Юцевич «</w:t>
      </w:r>
      <w:r w:rsidRPr="006F024C">
        <w:t>Марш»</w:t>
      </w:r>
      <w:r w:rsidR="00975353">
        <w:t>. 2.</w:t>
      </w:r>
      <w:r w:rsidR="004849FC">
        <w:t xml:space="preserve"> Е.Тиличеева «</w:t>
      </w:r>
      <w:r w:rsidRPr="006F024C">
        <w:t>Веснянка»</w:t>
      </w:r>
      <w:r w:rsidR="00975353">
        <w:t>. 3.</w:t>
      </w:r>
      <w:r w:rsidRPr="006F024C">
        <w:t xml:space="preserve"> Бетховен «Немецкий танец»</w:t>
      </w:r>
      <w:r w:rsidR="00975353">
        <w:t>.</w:t>
      </w:r>
      <w:r w:rsidR="0034778E">
        <w:t xml:space="preserve"> </w:t>
      </w:r>
      <w:r w:rsidR="00975353">
        <w:t xml:space="preserve">4. </w:t>
      </w:r>
      <w:r w:rsidRPr="006F024C">
        <w:t xml:space="preserve">Белорусская </w:t>
      </w:r>
      <w:r w:rsidR="002D3DDF" w:rsidRPr="006F024C">
        <w:t>народная песня «</w:t>
      </w:r>
      <w:r w:rsidR="00975353">
        <w:t>Савка и Гришка». 5.</w:t>
      </w:r>
      <w:r w:rsidR="004849FC">
        <w:t xml:space="preserve"> </w:t>
      </w:r>
      <w:r w:rsidR="002D3DDF" w:rsidRPr="006F024C">
        <w:t>Ф.</w:t>
      </w:r>
      <w:r w:rsidR="00975353">
        <w:t>Лещинская «</w:t>
      </w:r>
      <w:r w:rsidRPr="006F024C">
        <w:t>Ёж».</w:t>
      </w:r>
    </w:p>
    <w:p w:rsidR="00BC1E7D" w:rsidRPr="006F024C" w:rsidRDefault="0034778E" w:rsidP="0034778E">
      <w:pPr>
        <w:pStyle w:val="af"/>
      </w:pPr>
      <w:r>
        <w:t xml:space="preserve"> </w:t>
      </w:r>
      <w:r w:rsidR="00BC1E7D" w:rsidRPr="006F024C">
        <w:t>Использование названных образцов стимулирующего материала проводилось в следующем порядке: в 1-й мелодии не доигрывался последний такт, 2-я мелодия доигрывалась до конца, в 3-й не доигрывалась последняя фраза мелодии, 4-я мелодия, состоящая из 4-х фраз, прерывалась на середине второй, 5-я мелодия доигрывалась до конца. При этом за каждый правильный ответ ребёнку присуждался 1 балл.</w:t>
      </w:r>
    </w:p>
    <w:p w:rsidR="00BC1E7D" w:rsidRPr="006F024C" w:rsidRDefault="00BC1E7D" w:rsidP="0034778E">
      <w:pPr>
        <w:pStyle w:val="af"/>
      </w:pPr>
      <w:r w:rsidRPr="006F024C">
        <w:t>Таким образом, критериями оценки служили следующие показатели:</w:t>
      </w:r>
    </w:p>
    <w:p w:rsidR="00BC1E7D" w:rsidRPr="006F024C" w:rsidRDefault="00BC1E7D" w:rsidP="0034778E">
      <w:pPr>
        <w:pStyle w:val="af"/>
      </w:pPr>
      <w:r w:rsidRPr="006F024C">
        <w:t>1 балл –</w:t>
      </w:r>
      <w:r w:rsidR="0034778E">
        <w:t xml:space="preserve"> </w:t>
      </w:r>
      <w:r w:rsidRPr="006F024C">
        <w:t>слабый</w:t>
      </w:r>
      <w:r w:rsidR="0034778E">
        <w:t xml:space="preserve"> </w:t>
      </w:r>
      <w:r w:rsidRPr="006F024C">
        <w:t>уров</w:t>
      </w:r>
      <w:r w:rsidR="005E1082" w:rsidRPr="006F024C">
        <w:t>е</w:t>
      </w:r>
      <w:r w:rsidRPr="006F024C">
        <w:t>нь развитости музыкального мышления; причислялись те дети, в ответах которых были правильно определены 1–2 пункта из 5-ти.</w:t>
      </w:r>
    </w:p>
    <w:p w:rsidR="00BC1E7D" w:rsidRPr="006F024C" w:rsidRDefault="00BC1E7D" w:rsidP="0034778E">
      <w:pPr>
        <w:pStyle w:val="af"/>
      </w:pPr>
      <w:r w:rsidRPr="006F024C">
        <w:t>3 балла</w:t>
      </w:r>
      <w:r w:rsidR="005E1082" w:rsidRPr="006F024C">
        <w:t xml:space="preserve"> </w:t>
      </w:r>
      <w:r w:rsidRPr="006F024C">
        <w:t>– средний</w:t>
      </w:r>
      <w:r w:rsidR="0034778E">
        <w:t xml:space="preserve"> </w:t>
      </w:r>
      <w:r w:rsidRPr="006F024C">
        <w:t>уровень, которому соответствовали дети, правильно определившие 3–4 пункта.</w:t>
      </w:r>
    </w:p>
    <w:p w:rsidR="00BC1E7D" w:rsidRPr="006F024C" w:rsidRDefault="00BC1E7D" w:rsidP="0034778E">
      <w:pPr>
        <w:pStyle w:val="af"/>
      </w:pPr>
      <w:r w:rsidRPr="006F024C">
        <w:t>5 баллов –</w:t>
      </w:r>
      <w:r w:rsidR="0034778E">
        <w:t xml:space="preserve"> </w:t>
      </w:r>
      <w:r w:rsidRPr="006F024C">
        <w:t>высокий</w:t>
      </w:r>
      <w:r w:rsidR="0034778E">
        <w:t xml:space="preserve"> </w:t>
      </w:r>
      <w:r w:rsidRPr="006F024C">
        <w:t>уров</w:t>
      </w:r>
      <w:r w:rsidR="005E1082" w:rsidRPr="006F024C">
        <w:t>е</w:t>
      </w:r>
      <w:r w:rsidRPr="006F024C">
        <w:t>нь; причислялись все те дети, кем были правильно определены все пять пунктов.</w:t>
      </w:r>
    </w:p>
    <w:p w:rsidR="00BC1E7D" w:rsidRPr="006F024C" w:rsidRDefault="00BC1E7D" w:rsidP="0034778E">
      <w:pPr>
        <w:pStyle w:val="af"/>
      </w:pPr>
      <w:r w:rsidRPr="006F024C">
        <w:t>Методика №2</w:t>
      </w:r>
    </w:p>
    <w:p w:rsidR="00BC1E7D" w:rsidRPr="006F024C" w:rsidRDefault="00BC1E7D" w:rsidP="0034778E">
      <w:pPr>
        <w:pStyle w:val="af"/>
        <w:rPr>
          <w:noProof/>
        </w:rPr>
      </w:pPr>
      <w:r w:rsidRPr="006F024C">
        <w:t xml:space="preserve">В целях объективного оценивания учащихся по указанным параметрам использовалась </w:t>
      </w:r>
      <w:r w:rsidRPr="006F024C">
        <w:rPr>
          <w:i/>
        </w:rPr>
        <w:t>методика «Музыкально-жизненные ассоциации».</w:t>
      </w:r>
      <w:r w:rsidRPr="006F024C">
        <w:t xml:space="preserve"> Она позволяла выявить уровень восприятия школьниками музыки с различных позиций: давала возможность </w:t>
      </w:r>
      <w:r w:rsidRPr="006F024C">
        <w:rPr>
          <w:noProof/>
        </w:rPr>
        <w:t xml:space="preserve">судить о направленности музыкально-образных ассоциаций, степени их соответствия музыкально-жизненному содержанию, выявляла эмоциональную отзывчивость на услышанную музыку, опору восприятия на музыкальные закономерности. Подобранная для этой цели музыка содержала несколько образов, степень контраста которых была различной. При этом соблюдалось одно условие: музыка детям была не знакома. В качестве стимулирующего материала использовалась Фантазия Моцарта </w:t>
      </w:r>
      <w:r w:rsidRPr="006F024C">
        <w:rPr>
          <w:noProof/>
          <w:lang w:val="en-US"/>
        </w:rPr>
        <w:t>d</w:t>
      </w:r>
      <w:r w:rsidRPr="006F024C">
        <w:rPr>
          <w:noProof/>
        </w:rPr>
        <w:t>-</w:t>
      </w:r>
      <w:r w:rsidRPr="006F024C">
        <w:rPr>
          <w:noProof/>
          <w:lang w:val="en-US"/>
        </w:rPr>
        <w:t>moll</w:t>
      </w:r>
      <w:r w:rsidRPr="006F024C">
        <w:rPr>
          <w:noProof/>
        </w:rPr>
        <w:t>, но без вступления – три первых фрагмента.</w:t>
      </w:r>
      <w:r w:rsidR="006E2174" w:rsidRPr="006F024C">
        <w:rPr>
          <w:noProof/>
        </w:rPr>
        <w:t xml:space="preserve"> </w:t>
      </w:r>
    </w:p>
    <w:p w:rsidR="00BC1E7D" w:rsidRPr="006F024C" w:rsidRDefault="006E2174" w:rsidP="0034778E">
      <w:pPr>
        <w:pStyle w:val="af"/>
        <w:rPr>
          <w:noProof/>
        </w:rPr>
      </w:pPr>
      <w:r w:rsidRPr="006F024C">
        <w:rPr>
          <w:noProof/>
        </w:rPr>
        <w:t xml:space="preserve"> П</w:t>
      </w:r>
      <w:r w:rsidR="00BC1E7D" w:rsidRPr="006F024C">
        <w:rPr>
          <w:noProof/>
        </w:rPr>
        <w:t>редлагалось послушать музыку и ответить на такие вопросы:</w:t>
      </w:r>
    </w:p>
    <w:p w:rsidR="00BC1E7D" w:rsidRPr="006F024C" w:rsidRDefault="00BC1E7D" w:rsidP="0034778E">
      <w:pPr>
        <w:pStyle w:val="af"/>
        <w:rPr>
          <w:noProof/>
        </w:rPr>
      </w:pPr>
      <w:r w:rsidRPr="006F024C">
        <w:rPr>
          <w:noProof/>
        </w:rPr>
        <w:t>– Какие воспоминания вызвала у вас эта музыка, с какими событиями в твоей жизни она могла быть связана?</w:t>
      </w:r>
    </w:p>
    <w:p w:rsidR="00BC1E7D" w:rsidRPr="006F024C" w:rsidRDefault="00BC1E7D" w:rsidP="0034778E">
      <w:pPr>
        <w:pStyle w:val="af"/>
        <w:rPr>
          <w:noProof/>
        </w:rPr>
      </w:pPr>
      <w:r w:rsidRPr="006F024C">
        <w:rPr>
          <w:noProof/>
        </w:rPr>
        <w:t>– Где в жизни могла бы эта музыка звучать и как могла бы повлиять на людей?</w:t>
      </w:r>
    </w:p>
    <w:p w:rsidR="005E1082" w:rsidRPr="006F024C" w:rsidRDefault="00BC1E7D" w:rsidP="0034778E">
      <w:pPr>
        <w:pStyle w:val="af"/>
        <w:rPr>
          <w:noProof/>
        </w:rPr>
      </w:pPr>
      <w:r w:rsidRPr="006F024C">
        <w:rPr>
          <w:noProof/>
        </w:rPr>
        <w:t>– Что в музыке позволило вам прийти к таким выводам (имеется в виду, о чём рассказывает музыка и как рассказывает, каковы её выразительные средства в каждом отдельном произведении)?</w:t>
      </w:r>
    </w:p>
    <w:p w:rsidR="00BC1E7D" w:rsidRPr="006F024C" w:rsidRDefault="00BC1E7D" w:rsidP="0034778E">
      <w:pPr>
        <w:pStyle w:val="af"/>
        <w:rPr>
          <w:noProof/>
        </w:rPr>
      </w:pPr>
      <w:r w:rsidRPr="006F024C">
        <w:rPr>
          <w:noProof/>
        </w:rPr>
        <w:t>Интерпритация результатов:</w:t>
      </w:r>
    </w:p>
    <w:p w:rsidR="00BC1E7D" w:rsidRPr="006F024C" w:rsidRDefault="00BC1E7D" w:rsidP="0034778E">
      <w:pPr>
        <w:pStyle w:val="af"/>
        <w:rPr>
          <w:noProof/>
        </w:rPr>
      </w:pPr>
      <w:r w:rsidRPr="006F024C">
        <w:rPr>
          <w:noProof/>
        </w:rPr>
        <w:t>1 балл- слабый уровень; причислялись дети,у которых поверхностное представление об образах, однословные ответы.</w:t>
      </w:r>
    </w:p>
    <w:p w:rsidR="00BC1E7D" w:rsidRPr="006F024C" w:rsidRDefault="00BC1E7D" w:rsidP="0034778E">
      <w:pPr>
        <w:pStyle w:val="af"/>
        <w:rPr>
          <w:noProof/>
        </w:rPr>
      </w:pPr>
      <w:r w:rsidRPr="006F024C">
        <w:rPr>
          <w:noProof/>
        </w:rPr>
        <w:t>3 балла- средний уровень; соответствовали те дети ответы которых передавали более точное представление об образах,но ответ не имеет эмоциональной окрашенности.</w:t>
      </w:r>
    </w:p>
    <w:p w:rsidR="00BC1E7D" w:rsidRPr="006F024C" w:rsidRDefault="00BC1E7D" w:rsidP="0034778E">
      <w:pPr>
        <w:pStyle w:val="af"/>
        <w:rPr>
          <w:noProof/>
        </w:rPr>
      </w:pPr>
      <w:r w:rsidRPr="006F024C">
        <w:rPr>
          <w:noProof/>
        </w:rPr>
        <w:t>5 баллов- высокий уровень; в ответах детей просматривались точность и развёрнутость музыкальной характеристики, эмоциональная окрашенность, а также направление мышления от образного содержания музыки к</w:t>
      </w:r>
      <w:r w:rsidR="0034778E">
        <w:rPr>
          <w:noProof/>
        </w:rPr>
        <w:t xml:space="preserve"> </w:t>
      </w:r>
      <w:r w:rsidRPr="006F024C">
        <w:rPr>
          <w:noProof/>
        </w:rPr>
        <w:t>элементам языка, жанру, стилю и т. д.</w:t>
      </w:r>
    </w:p>
    <w:p w:rsidR="00BC1E7D" w:rsidRPr="006F024C" w:rsidRDefault="0034778E" w:rsidP="0034778E">
      <w:pPr>
        <w:pStyle w:val="af"/>
        <w:rPr>
          <w:noProof/>
        </w:rPr>
      </w:pPr>
      <w:r>
        <w:rPr>
          <w:noProof/>
        </w:rPr>
        <w:t xml:space="preserve"> </w:t>
      </w:r>
      <w:r w:rsidR="00BC1E7D" w:rsidRPr="006F024C">
        <w:rPr>
          <w:b/>
          <w:noProof/>
        </w:rPr>
        <w:t>Методика №3</w:t>
      </w:r>
    </w:p>
    <w:p w:rsidR="00BC1E7D" w:rsidRPr="006F024C" w:rsidRDefault="00BC1E7D" w:rsidP="0034778E">
      <w:pPr>
        <w:pStyle w:val="af"/>
        <w:rPr>
          <w:noProof/>
        </w:rPr>
      </w:pPr>
      <w:r w:rsidRPr="006F024C">
        <w:rPr>
          <w:noProof/>
        </w:rPr>
        <w:t xml:space="preserve">Следующая </w:t>
      </w:r>
      <w:r w:rsidRPr="006F024C">
        <w:rPr>
          <w:i/>
          <w:noProof/>
        </w:rPr>
        <w:t xml:space="preserve">методика – «Выбери музыку» </w:t>
      </w:r>
      <w:r w:rsidRPr="006F024C">
        <w:rPr>
          <w:noProof/>
        </w:rPr>
        <w:t>была</w:t>
      </w:r>
      <w:r w:rsidRPr="006F024C">
        <w:rPr>
          <w:i/>
          <w:noProof/>
        </w:rPr>
        <w:t xml:space="preserve"> </w:t>
      </w:r>
      <w:r w:rsidRPr="006F024C">
        <w:rPr>
          <w:noProof/>
        </w:rPr>
        <w:t xml:space="preserve">посвящена выявлению возможностей детей в определении </w:t>
      </w:r>
      <w:r w:rsidRPr="006F024C">
        <w:rPr>
          <w:noProof/>
          <w:u w:val="single"/>
        </w:rPr>
        <w:t>родственной</w:t>
      </w:r>
      <w:r w:rsidRPr="006F024C">
        <w:rPr>
          <w:noProof/>
        </w:rPr>
        <w:t xml:space="preserve"> по содержанию музыки. С её помощью я</w:t>
      </w:r>
      <w:r w:rsidR="0034778E">
        <w:rPr>
          <w:noProof/>
        </w:rPr>
        <w:t xml:space="preserve"> </w:t>
      </w:r>
      <w:r w:rsidRPr="006F024C">
        <w:rPr>
          <w:noProof/>
        </w:rPr>
        <w:t xml:space="preserve">пыталась определить, насколько обоснованно дети могут при сопоставлении 3-х фрагментов, найти созвучные по содержанию. Предлагаемая музыка была похожа по внешним признакам: схожести фактуры, динамике звучания, </w:t>
      </w:r>
      <w:r w:rsidRPr="006F024C">
        <w:rPr>
          <w:noProof/>
        </w:rPr>
        <w:lastRenderedPageBreak/>
        <w:t>элементам музыкальной речи, составу исполнителей, инструментария и пр. Трудность методики заключалась в том, что произведения не контрастировали между собой.</w:t>
      </w:r>
    </w:p>
    <w:p w:rsidR="00BC1E7D" w:rsidRPr="006F024C" w:rsidRDefault="00BC1E7D" w:rsidP="0034778E">
      <w:pPr>
        <w:pStyle w:val="af"/>
        <w:rPr>
          <w:noProof/>
        </w:rPr>
      </w:pPr>
      <w:r w:rsidRPr="006F024C">
        <w:rPr>
          <w:noProof/>
        </w:rPr>
        <w:t>В качестве стимулирующего материала школьникам предлагались следующие произведения:</w:t>
      </w:r>
      <w:r w:rsidR="002D3DDF" w:rsidRPr="006F024C">
        <w:rPr>
          <w:noProof/>
        </w:rPr>
        <w:t xml:space="preserve"> П. Чайковский «Баркарола»,</w:t>
      </w:r>
      <w:r w:rsidRPr="006F024C">
        <w:rPr>
          <w:noProof/>
        </w:rPr>
        <w:t xml:space="preserve">Ф. Шопен «Ноктюрн </w:t>
      </w:r>
      <w:r w:rsidRPr="006F024C">
        <w:rPr>
          <w:noProof/>
          <w:lang w:val="en-US"/>
        </w:rPr>
        <w:t>b</w:t>
      </w:r>
      <w:r w:rsidRPr="006F024C">
        <w:rPr>
          <w:noProof/>
        </w:rPr>
        <w:t>-</w:t>
      </w:r>
      <w:r w:rsidR="002D3DDF" w:rsidRPr="006F024C">
        <w:rPr>
          <w:noProof/>
          <w:lang w:val="en-US"/>
        </w:rPr>
        <w:t>moll</w:t>
      </w:r>
      <w:r w:rsidR="002D3DDF" w:rsidRPr="006F024C">
        <w:rPr>
          <w:noProof/>
        </w:rPr>
        <w:t>»,</w:t>
      </w:r>
      <w:r w:rsidRPr="006F024C">
        <w:rPr>
          <w:noProof/>
        </w:rPr>
        <w:t xml:space="preserve"> Ф. Шопен «Ноктюрн </w:t>
      </w:r>
      <w:r w:rsidRPr="006F024C">
        <w:rPr>
          <w:noProof/>
          <w:lang w:val="en-US"/>
        </w:rPr>
        <w:t>f</w:t>
      </w:r>
      <w:r w:rsidRPr="006F024C">
        <w:rPr>
          <w:noProof/>
        </w:rPr>
        <w:t>-</w:t>
      </w:r>
      <w:r w:rsidRPr="006F024C">
        <w:rPr>
          <w:noProof/>
          <w:lang w:val="en-US"/>
        </w:rPr>
        <w:t>moll</w:t>
      </w:r>
      <w:r w:rsidRPr="006F024C">
        <w:rPr>
          <w:noProof/>
        </w:rPr>
        <w:t>».</w:t>
      </w:r>
      <w:r w:rsidR="005E1082" w:rsidRPr="006F024C">
        <w:rPr>
          <w:noProof/>
        </w:rPr>
        <w:t xml:space="preserve"> </w:t>
      </w:r>
    </w:p>
    <w:p w:rsidR="00BC1E7D" w:rsidRPr="006F024C" w:rsidRDefault="00BC1E7D" w:rsidP="0034778E">
      <w:pPr>
        <w:pStyle w:val="af"/>
        <w:rPr>
          <w:noProof/>
        </w:rPr>
      </w:pPr>
      <w:r w:rsidRPr="006F024C">
        <w:rPr>
          <w:noProof/>
        </w:rPr>
        <w:t>Сложность данной методики заключалась в том, что все три фрагмента имели много общего, формально являлись музыкальными высказываниями на одну тему. Их объединял спокойный темп, лиричность содержания – задумчивость, погруженность в себя.</w:t>
      </w:r>
      <w:r w:rsidR="00862A73" w:rsidRPr="006F024C">
        <w:rPr>
          <w:noProof/>
        </w:rPr>
        <w:t xml:space="preserve"> </w:t>
      </w:r>
      <w:r w:rsidRPr="006F024C">
        <w:rPr>
          <w:noProof/>
        </w:rPr>
        <w:t>После прослушивания школьники определяли, какие произведения родственны по «духу» музыки, по музыкально-образному строю.</w:t>
      </w:r>
      <w:r w:rsidR="005930EB" w:rsidRPr="006F024C">
        <w:rPr>
          <w:noProof/>
        </w:rPr>
        <w:t xml:space="preserve"> </w:t>
      </w:r>
      <w:r w:rsidRPr="006F024C">
        <w:rPr>
          <w:noProof/>
        </w:rPr>
        <w:t>В задания входила и беседа, в ходе которой дети рассказывали, по каким признака</w:t>
      </w:r>
      <w:r w:rsidR="005930EB" w:rsidRPr="006F024C">
        <w:rPr>
          <w:noProof/>
        </w:rPr>
        <w:t>м они определяли такую общность.</w:t>
      </w:r>
      <w:r w:rsidR="0034778E">
        <w:rPr>
          <w:noProof/>
        </w:rPr>
        <w:t xml:space="preserve"> </w:t>
      </w:r>
      <w:r w:rsidR="005930EB" w:rsidRPr="006F024C">
        <w:rPr>
          <w:b/>
          <w:noProof/>
        </w:rPr>
        <w:t>З</w:t>
      </w:r>
      <w:r w:rsidRPr="006F024C">
        <w:rPr>
          <w:b/>
          <w:noProof/>
        </w:rPr>
        <w:t>адача</w:t>
      </w:r>
      <w:r w:rsidRPr="006F024C">
        <w:rPr>
          <w:noProof/>
        </w:rPr>
        <w:t xml:space="preserve"> методики – выявление того, что</w:t>
      </w:r>
      <w:r w:rsidRPr="006F024C">
        <w:rPr>
          <w:i/>
          <w:noProof/>
        </w:rPr>
        <w:t xml:space="preserve"> </w:t>
      </w:r>
      <w:r w:rsidRPr="006F024C">
        <w:rPr>
          <w:noProof/>
        </w:rPr>
        <w:t>всё же</w:t>
      </w:r>
      <w:r w:rsidRPr="006F024C">
        <w:rPr>
          <w:i/>
          <w:noProof/>
        </w:rPr>
        <w:t xml:space="preserve"> </w:t>
      </w:r>
      <w:r w:rsidR="00862A73" w:rsidRPr="006F024C">
        <w:rPr>
          <w:noProof/>
        </w:rPr>
        <w:t>дети оценивали –</w:t>
      </w:r>
      <w:r w:rsidR="0034778E">
        <w:rPr>
          <w:noProof/>
        </w:rPr>
        <w:t xml:space="preserve"> </w:t>
      </w:r>
      <w:r w:rsidR="00862A73" w:rsidRPr="006F024C">
        <w:rPr>
          <w:noProof/>
        </w:rPr>
        <w:t xml:space="preserve">свои собственные эмоции, </w:t>
      </w:r>
      <w:r w:rsidRPr="006F024C">
        <w:rPr>
          <w:noProof/>
        </w:rPr>
        <w:t>вызванные музыкой, или просто выразительные средства, оторванные от жизненного содержания.</w:t>
      </w:r>
    </w:p>
    <w:p w:rsidR="00BC1E7D" w:rsidRPr="006F024C" w:rsidRDefault="00BC1E7D" w:rsidP="0034778E">
      <w:pPr>
        <w:pStyle w:val="af"/>
        <w:rPr>
          <w:noProof/>
        </w:rPr>
      </w:pPr>
      <w:r w:rsidRPr="006F024C">
        <w:rPr>
          <w:noProof/>
        </w:rPr>
        <w:t>1 балл-</w:t>
      </w:r>
      <w:r w:rsidR="0034778E">
        <w:rPr>
          <w:noProof/>
        </w:rPr>
        <w:t xml:space="preserve"> </w:t>
      </w:r>
      <w:r w:rsidRPr="006F024C">
        <w:rPr>
          <w:noProof/>
        </w:rPr>
        <w:t>низкий уровень;</w:t>
      </w:r>
      <w:r w:rsidR="0034778E">
        <w:rPr>
          <w:noProof/>
        </w:rPr>
        <w:t xml:space="preserve"> </w:t>
      </w:r>
      <w:r w:rsidRPr="006F024C">
        <w:rPr>
          <w:noProof/>
        </w:rPr>
        <w:t>опора детей только на выразительные</w:t>
      </w:r>
      <w:r w:rsidR="0034778E">
        <w:rPr>
          <w:noProof/>
        </w:rPr>
        <w:t xml:space="preserve"> </w:t>
      </w:r>
      <w:r w:rsidRPr="006F024C">
        <w:rPr>
          <w:noProof/>
        </w:rPr>
        <w:t>средства музыки.</w:t>
      </w:r>
    </w:p>
    <w:p w:rsidR="00BC1E7D" w:rsidRPr="006F024C" w:rsidRDefault="00BC1E7D" w:rsidP="0034778E">
      <w:pPr>
        <w:pStyle w:val="af"/>
        <w:rPr>
          <w:noProof/>
        </w:rPr>
      </w:pPr>
      <w:r w:rsidRPr="006F024C">
        <w:rPr>
          <w:noProof/>
        </w:rPr>
        <w:t>3 балла- средний уровень; опора учащихся только на свои эмоции.</w:t>
      </w:r>
      <w:r w:rsidR="0034778E">
        <w:rPr>
          <w:noProof/>
        </w:rPr>
        <w:t xml:space="preserve"> </w:t>
      </w:r>
    </w:p>
    <w:p w:rsidR="00BC1E7D" w:rsidRPr="006F024C" w:rsidRDefault="00BC1E7D" w:rsidP="0034778E">
      <w:pPr>
        <w:pStyle w:val="af"/>
        <w:rPr>
          <w:noProof/>
        </w:rPr>
      </w:pPr>
      <w:r w:rsidRPr="006F024C">
        <w:rPr>
          <w:noProof/>
        </w:rPr>
        <w:t>5 баллов –высшимй уровнь; считалось установление зависимости между своими эмоциями и звучащей музыкой</w:t>
      </w:r>
      <w:r w:rsidR="005930EB" w:rsidRPr="006F024C">
        <w:rPr>
          <w:noProof/>
        </w:rPr>
        <w:t>.</w:t>
      </w:r>
    </w:p>
    <w:p w:rsidR="001B0816" w:rsidRPr="006F024C" w:rsidRDefault="001B0816" w:rsidP="0034778E">
      <w:pPr>
        <w:pStyle w:val="af"/>
        <w:rPr>
          <w:b/>
        </w:rPr>
      </w:pPr>
      <w:r w:rsidRPr="006F024C">
        <w:rPr>
          <w:b/>
        </w:rPr>
        <w:t xml:space="preserve"> Результаты проведенной диагностики</w:t>
      </w:r>
    </w:p>
    <w:tbl>
      <w:tblPr>
        <w:tblStyle w:val="a3"/>
        <w:tblW w:w="0" w:type="auto"/>
        <w:tblLayout w:type="fixed"/>
        <w:tblLook w:val="01E0"/>
      </w:tblPr>
      <w:tblGrid>
        <w:gridCol w:w="1548"/>
        <w:gridCol w:w="1112"/>
        <w:gridCol w:w="1701"/>
        <w:gridCol w:w="2835"/>
        <w:gridCol w:w="1701"/>
        <w:gridCol w:w="992"/>
      </w:tblGrid>
      <w:tr w:rsidR="00072866" w:rsidRPr="006F024C" w:rsidTr="00072866">
        <w:tc>
          <w:tcPr>
            <w:tcW w:w="1548"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Имя, фамилия</w:t>
            </w:r>
          </w:p>
        </w:tc>
        <w:tc>
          <w:tcPr>
            <w:tcW w:w="1112"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12"/>
              <w:rPr>
                <w:noProof/>
              </w:rPr>
            </w:pPr>
            <w:r w:rsidRPr="006F024C">
              <w:rPr>
                <w:noProof/>
              </w:rPr>
              <w:t>Возраст</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Методика№1</w:t>
            </w:r>
          </w:p>
          <w:p w:rsidR="001B0816" w:rsidRPr="006F024C" w:rsidRDefault="00655729" w:rsidP="0034778E">
            <w:pPr>
              <w:pStyle w:val="af"/>
              <w:ind w:firstLine="0"/>
              <w:rPr>
                <w:noProof/>
              </w:rPr>
            </w:pPr>
            <w:r>
              <w:rPr>
                <w:noProof/>
              </w:rPr>
              <w:t>«Незаверше</w:t>
            </w:r>
            <w:r w:rsidR="001B0816" w:rsidRPr="006F024C">
              <w:rPr>
                <w:noProof/>
              </w:rPr>
              <w:t>нная мелодия»</w:t>
            </w:r>
          </w:p>
        </w:tc>
        <w:tc>
          <w:tcPr>
            <w:tcW w:w="2835"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Методика№2</w:t>
            </w:r>
          </w:p>
          <w:p w:rsidR="001B0816" w:rsidRPr="006F024C" w:rsidRDefault="00072866" w:rsidP="0034778E">
            <w:pPr>
              <w:pStyle w:val="af"/>
              <w:ind w:firstLine="34"/>
              <w:rPr>
                <w:noProof/>
              </w:rPr>
            </w:pPr>
            <w:r>
              <w:rPr>
                <w:noProof/>
              </w:rPr>
              <w:t xml:space="preserve">«Музыкально-жизненные </w:t>
            </w:r>
            <w:r w:rsidR="001B0816" w:rsidRPr="006F024C">
              <w:rPr>
                <w:noProof/>
              </w:rPr>
              <w:t>ассоциации»</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Методика№3</w:t>
            </w:r>
          </w:p>
          <w:p w:rsidR="001B0816" w:rsidRPr="006F024C" w:rsidRDefault="001B0816" w:rsidP="0034778E">
            <w:pPr>
              <w:pStyle w:val="af"/>
              <w:ind w:firstLine="34"/>
              <w:rPr>
                <w:noProof/>
              </w:rPr>
            </w:pPr>
            <w:r w:rsidRPr="006F024C">
              <w:rPr>
                <w:noProof/>
              </w:rPr>
              <w:t>«Выбери музыку»</w:t>
            </w:r>
          </w:p>
        </w:tc>
        <w:tc>
          <w:tcPr>
            <w:tcW w:w="992"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 xml:space="preserve">Сумма </w:t>
            </w:r>
          </w:p>
          <w:p w:rsidR="001B0816" w:rsidRPr="006F024C" w:rsidRDefault="001B0816" w:rsidP="0034778E">
            <w:pPr>
              <w:pStyle w:val="af"/>
              <w:ind w:firstLine="34"/>
              <w:rPr>
                <w:noProof/>
              </w:rPr>
            </w:pPr>
            <w:r w:rsidRPr="006F024C">
              <w:rPr>
                <w:noProof/>
              </w:rPr>
              <w:t>баллов</w:t>
            </w:r>
          </w:p>
        </w:tc>
      </w:tr>
      <w:tr w:rsidR="00072866" w:rsidRPr="006F024C" w:rsidTr="00072866">
        <w:tc>
          <w:tcPr>
            <w:tcW w:w="1548"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1. Анна Ч.</w:t>
            </w:r>
          </w:p>
        </w:tc>
        <w:tc>
          <w:tcPr>
            <w:tcW w:w="1112" w:type="dxa"/>
            <w:tcBorders>
              <w:top w:val="single" w:sz="4" w:space="0" w:color="auto"/>
              <w:left w:val="single" w:sz="4" w:space="0" w:color="auto"/>
              <w:bottom w:val="single" w:sz="4" w:space="0" w:color="auto"/>
              <w:right w:val="single" w:sz="4" w:space="0" w:color="auto"/>
            </w:tcBorders>
            <w:hideMark/>
          </w:tcPr>
          <w:p w:rsidR="001B0816" w:rsidRPr="006F024C" w:rsidRDefault="00862A73" w:rsidP="0034778E">
            <w:pPr>
              <w:pStyle w:val="af"/>
              <w:ind w:firstLine="12"/>
              <w:rPr>
                <w:noProof/>
              </w:rPr>
            </w:pPr>
            <w:r w:rsidRPr="006F024C">
              <w:rPr>
                <w:noProof/>
              </w:rPr>
              <w:t>7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1</w:t>
            </w:r>
          </w:p>
        </w:tc>
        <w:tc>
          <w:tcPr>
            <w:tcW w:w="2835"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3</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1</w:t>
            </w:r>
          </w:p>
        </w:tc>
        <w:tc>
          <w:tcPr>
            <w:tcW w:w="992"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5</w:t>
            </w:r>
          </w:p>
        </w:tc>
      </w:tr>
      <w:tr w:rsidR="00072866" w:rsidRPr="006F024C" w:rsidTr="00072866">
        <w:tc>
          <w:tcPr>
            <w:tcW w:w="1548"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2. Вика Т.</w:t>
            </w:r>
          </w:p>
        </w:tc>
        <w:tc>
          <w:tcPr>
            <w:tcW w:w="1112" w:type="dxa"/>
            <w:tcBorders>
              <w:top w:val="single" w:sz="4" w:space="0" w:color="auto"/>
              <w:left w:val="single" w:sz="4" w:space="0" w:color="auto"/>
              <w:bottom w:val="single" w:sz="4" w:space="0" w:color="auto"/>
              <w:right w:val="single" w:sz="4" w:space="0" w:color="auto"/>
            </w:tcBorders>
            <w:hideMark/>
          </w:tcPr>
          <w:p w:rsidR="001B0816" w:rsidRPr="006F024C" w:rsidRDefault="00862A73" w:rsidP="0034778E">
            <w:pPr>
              <w:pStyle w:val="af"/>
              <w:ind w:firstLine="12"/>
              <w:rPr>
                <w:noProof/>
              </w:rPr>
            </w:pPr>
            <w:r w:rsidRPr="006F024C">
              <w:rPr>
                <w:noProof/>
              </w:rPr>
              <w:t>7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 xml:space="preserve">3 </w:t>
            </w:r>
          </w:p>
        </w:tc>
        <w:tc>
          <w:tcPr>
            <w:tcW w:w="2835"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1</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3</w:t>
            </w:r>
          </w:p>
        </w:tc>
        <w:tc>
          <w:tcPr>
            <w:tcW w:w="992"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7</w:t>
            </w:r>
          </w:p>
        </w:tc>
      </w:tr>
      <w:tr w:rsidR="00072866" w:rsidRPr="006F024C" w:rsidTr="00072866">
        <w:tc>
          <w:tcPr>
            <w:tcW w:w="1548"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3. Наташа К.</w:t>
            </w:r>
          </w:p>
        </w:tc>
        <w:tc>
          <w:tcPr>
            <w:tcW w:w="1112" w:type="dxa"/>
            <w:tcBorders>
              <w:top w:val="single" w:sz="4" w:space="0" w:color="auto"/>
              <w:left w:val="single" w:sz="4" w:space="0" w:color="auto"/>
              <w:bottom w:val="single" w:sz="4" w:space="0" w:color="auto"/>
              <w:right w:val="single" w:sz="4" w:space="0" w:color="auto"/>
            </w:tcBorders>
            <w:hideMark/>
          </w:tcPr>
          <w:p w:rsidR="001B0816" w:rsidRPr="006F024C" w:rsidRDefault="00862A73" w:rsidP="0034778E">
            <w:pPr>
              <w:pStyle w:val="af"/>
              <w:ind w:firstLine="12"/>
              <w:rPr>
                <w:noProof/>
              </w:rPr>
            </w:pPr>
            <w:r w:rsidRPr="006F024C">
              <w:rPr>
                <w:noProof/>
              </w:rPr>
              <w:t>7лет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1</w:t>
            </w:r>
          </w:p>
        </w:tc>
        <w:tc>
          <w:tcPr>
            <w:tcW w:w="2835"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1</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1</w:t>
            </w:r>
          </w:p>
        </w:tc>
        <w:tc>
          <w:tcPr>
            <w:tcW w:w="992"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3</w:t>
            </w:r>
          </w:p>
        </w:tc>
      </w:tr>
      <w:tr w:rsidR="00072866" w:rsidRPr="006F024C" w:rsidTr="00072866">
        <w:tc>
          <w:tcPr>
            <w:tcW w:w="1548"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 xml:space="preserve">4. Алексей з. </w:t>
            </w:r>
          </w:p>
        </w:tc>
        <w:tc>
          <w:tcPr>
            <w:tcW w:w="1112" w:type="dxa"/>
            <w:tcBorders>
              <w:top w:val="single" w:sz="4" w:space="0" w:color="auto"/>
              <w:left w:val="single" w:sz="4" w:space="0" w:color="auto"/>
              <w:bottom w:val="single" w:sz="4" w:space="0" w:color="auto"/>
              <w:right w:val="single" w:sz="4" w:space="0" w:color="auto"/>
            </w:tcBorders>
            <w:hideMark/>
          </w:tcPr>
          <w:p w:rsidR="001B0816" w:rsidRPr="006F024C" w:rsidRDefault="00862A73" w:rsidP="0034778E">
            <w:pPr>
              <w:pStyle w:val="af"/>
              <w:ind w:firstLine="12"/>
              <w:rPr>
                <w:noProof/>
              </w:rPr>
            </w:pPr>
            <w:r w:rsidRPr="006F024C">
              <w:rPr>
                <w:noProof/>
              </w:rPr>
              <w:t>7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3</w:t>
            </w:r>
          </w:p>
        </w:tc>
        <w:tc>
          <w:tcPr>
            <w:tcW w:w="2835"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2</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3</w:t>
            </w:r>
          </w:p>
        </w:tc>
        <w:tc>
          <w:tcPr>
            <w:tcW w:w="992"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8</w:t>
            </w:r>
          </w:p>
        </w:tc>
      </w:tr>
      <w:tr w:rsidR="00072866" w:rsidRPr="006F024C" w:rsidTr="00072866">
        <w:tc>
          <w:tcPr>
            <w:tcW w:w="1548"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5.Маша К.</w:t>
            </w:r>
          </w:p>
        </w:tc>
        <w:tc>
          <w:tcPr>
            <w:tcW w:w="1112" w:type="dxa"/>
            <w:tcBorders>
              <w:top w:val="single" w:sz="4" w:space="0" w:color="auto"/>
              <w:left w:val="single" w:sz="4" w:space="0" w:color="auto"/>
              <w:bottom w:val="single" w:sz="4" w:space="0" w:color="auto"/>
              <w:right w:val="single" w:sz="4" w:space="0" w:color="auto"/>
            </w:tcBorders>
            <w:hideMark/>
          </w:tcPr>
          <w:p w:rsidR="001B0816" w:rsidRPr="006F024C" w:rsidRDefault="00862A73" w:rsidP="0034778E">
            <w:pPr>
              <w:pStyle w:val="af"/>
              <w:ind w:firstLine="12"/>
              <w:rPr>
                <w:noProof/>
              </w:rPr>
            </w:pPr>
            <w:r w:rsidRPr="006F024C">
              <w:rPr>
                <w:noProof/>
              </w:rPr>
              <w:t>8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1</w:t>
            </w:r>
          </w:p>
        </w:tc>
        <w:tc>
          <w:tcPr>
            <w:tcW w:w="2835"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5</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3</w:t>
            </w:r>
          </w:p>
        </w:tc>
        <w:tc>
          <w:tcPr>
            <w:tcW w:w="992"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9</w:t>
            </w:r>
          </w:p>
        </w:tc>
      </w:tr>
      <w:tr w:rsidR="00072866" w:rsidRPr="006F024C" w:rsidTr="00072866">
        <w:tc>
          <w:tcPr>
            <w:tcW w:w="1548"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6.Миша Ш.</w:t>
            </w:r>
          </w:p>
        </w:tc>
        <w:tc>
          <w:tcPr>
            <w:tcW w:w="1112" w:type="dxa"/>
            <w:tcBorders>
              <w:top w:val="single" w:sz="4" w:space="0" w:color="auto"/>
              <w:left w:val="single" w:sz="4" w:space="0" w:color="auto"/>
              <w:bottom w:val="single" w:sz="4" w:space="0" w:color="auto"/>
              <w:right w:val="single" w:sz="4" w:space="0" w:color="auto"/>
            </w:tcBorders>
            <w:hideMark/>
          </w:tcPr>
          <w:p w:rsidR="001B0816" w:rsidRPr="006F024C" w:rsidRDefault="00862A73" w:rsidP="0034778E">
            <w:pPr>
              <w:pStyle w:val="af"/>
              <w:ind w:firstLine="12"/>
              <w:rPr>
                <w:noProof/>
              </w:rPr>
            </w:pPr>
            <w:r w:rsidRPr="006F024C">
              <w:rPr>
                <w:noProof/>
              </w:rPr>
              <w:t>8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0"/>
              <w:rPr>
                <w:noProof/>
              </w:rPr>
            </w:pPr>
            <w:r w:rsidRPr="006F024C">
              <w:rPr>
                <w:noProof/>
              </w:rPr>
              <w:t>1</w:t>
            </w:r>
          </w:p>
        </w:tc>
        <w:tc>
          <w:tcPr>
            <w:tcW w:w="2835"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1</w:t>
            </w:r>
          </w:p>
        </w:tc>
        <w:tc>
          <w:tcPr>
            <w:tcW w:w="1701"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3</w:t>
            </w:r>
          </w:p>
        </w:tc>
        <w:tc>
          <w:tcPr>
            <w:tcW w:w="992" w:type="dxa"/>
            <w:tcBorders>
              <w:top w:val="single" w:sz="4" w:space="0" w:color="auto"/>
              <w:left w:val="single" w:sz="4" w:space="0" w:color="auto"/>
              <w:bottom w:val="single" w:sz="4" w:space="0" w:color="auto"/>
              <w:right w:val="single" w:sz="4" w:space="0" w:color="auto"/>
            </w:tcBorders>
            <w:hideMark/>
          </w:tcPr>
          <w:p w:rsidR="001B0816" w:rsidRPr="006F024C" w:rsidRDefault="001B0816" w:rsidP="0034778E">
            <w:pPr>
              <w:pStyle w:val="af"/>
              <w:ind w:firstLine="34"/>
              <w:rPr>
                <w:noProof/>
              </w:rPr>
            </w:pPr>
            <w:r w:rsidRPr="006F024C">
              <w:rPr>
                <w:noProof/>
              </w:rPr>
              <w:t>7</w:t>
            </w:r>
          </w:p>
        </w:tc>
      </w:tr>
    </w:tbl>
    <w:p w:rsidR="006F024C" w:rsidRDefault="006F024C" w:rsidP="0034778E">
      <w:pPr>
        <w:pStyle w:val="af"/>
      </w:pPr>
    </w:p>
    <w:p w:rsidR="001B0816" w:rsidRPr="006F024C" w:rsidRDefault="001B0816" w:rsidP="0034778E">
      <w:pPr>
        <w:pStyle w:val="af"/>
      </w:pPr>
      <w:r w:rsidRPr="006F024C">
        <w:t>На этапе проведения первого диагностического среза по результатам тестирования можно выявить два уровня развития музыкального мышления: средний (50%) и низкий (50%).</w:t>
      </w:r>
    </w:p>
    <w:p w:rsidR="0034778E" w:rsidRDefault="001B0816" w:rsidP="0034778E">
      <w:pPr>
        <w:pStyle w:val="af"/>
      </w:pPr>
      <w:r w:rsidRPr="006F024C">
        <w:t>С целью проведения более высоких результатов необходимо провести формирующий эксперимент с использованием развивающих, обучающих методик, музыкально-дидактических пособий.</w:t>
      </w:r>
    </w:p>
    <w:p w:rsidR="009C3427" w:rsidRPr="006F024C" w:rsidRDefault="00060A6F" w:rsidP="0034778E">
      <w:pPr>
        <w:pStyle w:val="af"/>
        <w:rPr>
          <w:b/>
          <w:sz w:val="24"/>
        </w:rPr>
      </w:pPr>
      <w:r w:rsidRPr="006F024C">
        <w:rPr>
          <w:b/>
          <w:sz w:val="24"/>
        </w:rPr>
        <w:t xml:space="preserve">2.2 </w:t>
      </w:r>
      <w:r w:rsidR="009C3427" w:rsidRPr="006F024C">
        <w:rPr>
          <w:b/>
          <w:sz w:val="24"/>
        </w:rPr>
        <w:t>Формирующий эксперимент</w:t>
      </w:r>
      <w:r w:rsidR="001C134E">
        <w:rPr>
          <w:b/>
          <w:sz w:val="24"/>
        </w:rPr>
        <w:t>.</w:t>
      </w:r>
    </w:p>
    <w:p w:rsidR="006B79B9" w:rsidRPr="006F024C" w:rsidRDefault="006B79B9" w:rsidP="0034778E">
      <w:pPr>
        <w:pStyle w:val="af"/>
        <w:rPr>
          <w:sz w:val="24"/>
        </w:rPr>
      </w:pPr>
      <w:r w:rsidRPr="006F024C">
        <w:rPr>
          <w:sz w:val="24"/>
        </w:rPr>
        <w:t>Активизация музыкального мышления требует развития всех видов и форм мышления: наглядн</w:t>
      </w:r>
      <w:proofErr w:type="gramStart"/>
      <w:r w:rsidRPr="006F024C">
        <w:rPr>
          <w:sz w:val="24"/>
        </w:rPr>
        <w:t>о-</w:t>
      </w:r>
      <w:proofErr w:type="gramEnd"/>
      <w:r w:rsidRPr="006F024C">
        <w:rPr>
          <w:sz w:val="24"/>
        </w:rPr>
        <w:t xml:space="preserve"> </w:t>
      </w:r>
      <w:r w:rsidR="00862A73" w:rsidRPr="006F024C">
        <w:rPr>
          <w:sz w:val="24"/>
        </w:rPr>
        <w:t>действенное, наглядно - образное,</w:t>
      </w:r>
      <w:r w:rsidRPr="006F024C">
        <w:rPr>
          <w:sz w:val="24"/>
        </w:rPr>
        <w:t xml:space="preserve"> словесно-логическое, продуктивное и репродуктивное</w:t>
      </w:r>
      <w:r w:rsidRPr="006F024C">
        <w:rPr>
          <w:b/>
          <w:sz w:val="24"/>
        </w:rPr>
        <w:t>.</w:t>
      </w:r>
      <w:r w:rsidRPr="006F024C">
        <w:rPr>
          <w:sz w:val="24"/>
        </w:rPr>
        <w:t xml:space="preserve"> Необходимо формировать и совершенствовать мыслит</w:t>
      </w:r>
      <w:r w:rsidR="00E1132A" w:rsidRPr="006F024C">
        <w:rPr>
          <w:sz w:val="24"/>
        </w:rPr>
        <w:t>ельные операции (анализ, синтез,</w:t>
      </w:r>
      <w:r w:rsidRPr="006F024C">
        <w:rPr>
          <w:sz w:val="24"/>
        </w:rPr>
        <w:t xml:space="preserve"> сравнение, обобщение, классификацию и т.д.)</w:t>
      </w:r>
      <w:r w:rsidR="004849FC">
        <w:rPr>
          <w:sz w:val="24"/>
        </w:rPr>
        <w:t>. А также</w:t>
      </w:r>
      <w:r w:rsidR="0034778E">
        <w:rPr>
          <w:sz w:val="24"/>
        </w:rPr>
        <w:t xml:space="preserve"> </w:t>
      </w:r>
      <w:r w:rsidR="0040164C">
        <w:rPr>
          <w:sz w:val="24"/>
        </w:rPr>
        <w:t>р</w:t>
      </w:r>
      <w:r w:rsidR="001A289C">
        <w:rPr>
          <w:sz w:val="24"/>
        </w:rPr>
        <w:t>азвивать умения выделять</w:t>
      </w:r>
      <w:r w:rsidR="0034778E">
        <w:rPr>
          <w:sz w:val="24"/>
        </w:rPr>
        <w:t xml:space="preserve"> </w:t>
      </w:r>
      <w:r w:rsidRPr="006F024C">
        <w:rPr>
          <w:sz w:val="24"/>
        </w:rPr>
        <w:t>существенные свойс</w:t>
      </w:r>
      <w:r w:rsidR="001A289C">
        <w:rPr>
          <w:sz w:val="24"/>
        </w:rPr>
        <w:t>тва предметов от несущественных свойств. Н</w:t>
      </w:r>
      <w:r w:rsidRPr="006F024C">
        <w:rPr>
          <w:sz w:val="24"/>
        </w:rPr>
        <w:t xml:space="preserve">аходить главные связи и отношения, делать правильные выводы. </w:t>
      </w:r>
    </w:p>
    <w:p w:rsidR="006B79B9" w:rsidRPr="006F024C" w:rsidRDefault="006B79B9" w:rsidP="0034778E">
      <w:pPr>
        <w:pStyle w:val="af"/>
        <w:rPr>
          <w:sz w:val="24"/>
        </w:rPr>
      </w:pPr>
      <w:r w:rsidRPr="006F024C">
        <w:rPr>
          <w:sz w:val="24"/>
        </w:rPr>
        <w:t>Основной целью музыкально-творческих занятий было:</w:t>
      </w:r>
    </w:p>
    <w:p w:rsidR="006B79B9" w:rsidRPr="006F024C" w:rsidRDefault="007A00FE" w:rsidP="0034778E">
      <w:pPr>
        <w:pStyle w:val="af"/>
        <w:rPr>
          <w:sz w:val="24"/>
        </w:rPr>
      </w:pPr>
      <w:r>
        <w:rPr>
          <w:sz w:val="24"/>
        </w:rPr>
        <w:t>- о</w:t>
      </w:r>
      <w:r w:rsidR="006B79B9" w:rsidRPr="006F024C">
        <w:rPr>
          <w:sz w:val="24"/>
        </w:rPr>
        <w:t xml:space="preserve">богащение музыкально-творческого и познавательного опыта детей; </w:t>
      </w:r>
    </w:p>
    <w:p w:rsidR="006B79B9" w:rsidRPr="006F024C" w:rsidRDefault="007A00FE" w:rsidP="0034778E">
      <w:pPr>
        <w:pStyle w:val="af"/>
      </w:pPr>
      <w:r>
        <w:t>- р</w:t>
      </w:r>
      <w:r w:rsidR="006B79B9" w:rsidRPr="006F024C">
        <w:t>асширение музыкального кругозора, более глубокое проникновение в процессе музыкального творчества и содержание музыкальных произведений;</w:t>
      </w:r>
    </w:p>
    <w:p w:rsidR="006B79B9" w:rsidRPr="006F024C" w:rsidRDefault="007A00FE" w:rsidP="0034778E">
      <w:pPr>
        <w:pStyle w:val="af"/>
      </w:pPr>
      <w:r>
        <w:t>- ф</w:t>
      </w:r>
      <w:r w:rsidR="006B79B9" w:rsidRPr="006F024C">
        <w:t>ормирование способности к продуктивному мышлению, воображению, фантазии, интуиции, музыкально-слуховым представлениям.</w:t>
      </w:r>
    </w:p>
    <w:p w:rsidR="006B79B9" w:rsidRPr="006F024C" w:rsidRDefault="006B79B9" w:rsidP="0034778E">
      <w:pPr>
        <w:pStyle w:val="af"/>
      </w:pPr>
      <w:r w:rsidRPr="006F024C">
        <w:rPr>
          <w:b/>
        </w:rPr>
        <w:t>Методика №1 направлена на развитие наглядно</w:t>
      </w:r>
      <w:r w:rsidR="00127C3E">
        <w:rPr>
          <w:b/>
        </w:rPr>
        <w:t xml:space="preserve"> </w:t>
      </w:r>
      <w:r w:rsidRPr="006F024C">
        <w:rPr>
          <w:b/>
        </w:rPr>
        <w:t>- образного мышления.</w:t>
      </w:r>
      <w:r w:rsidRPr="006F024C">
        <w:t xml:space="preserve"> </w:t>
      </w:r>
    </w:p>
    <w:p w:rsidR="006B79B9" w:rsidRPr="006F024C" w:rsidRDefault="006B79B9" w:rsidP="0034778E">
      <w:pPr>
        <w:pStyle w:val="af"/>
        <w:rPr>
          <w:b/>
        </w:rPr>
      </w:pPr>
      <w:r w:rsidRPr="006F024C">
        <w:rPr>
          <w:b/>
        </w:rPr>
        <w:t>Цель</w:t>
      </w:r>
      <w:r w:rsidRPr="006F024C">
        <w:t xml:space="preserve"> - формировать умения устанавливать закономерности</w:t>
      </w:r>
      <w:r w:rsidR="0034778E">
        <w:t xml:space="preserve"> </w:t>
      </w:r>
      <w:r w:rsidRPr="006F024C">
        <w:t>в таблице</w:t>
      </w:r>
      <w:r w:rsidR="00C60E8C" w:rsidRPr="006F024C">
        <w:t>.</w:t>
      </w:r>
    </w:p>
    <w:p w:rsidR="006B79B9" w:rsidRPr="006F024C" w:rsidRDefault="006B79B9" w:rsidP="0034778E">
      <w:pPr>
        <w:pStyle w:val="af"/>
        <w:rPr>
          <w:b/>
        </w:rPr>
      </w:pPr>
      <w:r w:rsidRPr="006F024C">
        <w:rPr>
          <w:b/>
        </w:rPr>
        <w:t>За</w:t>
      </w:r>
      <w:r w:rsidR="00571E41">
        <w:rPr>
          <w:b/>
        </w:rPr>
        <w:t>дание №1. «Найди закономерность</w:t>
      </w:r>
      <w:r w:rsidRPr="006F024C">
        <w:rPr>
          <w:b/>
        </w:rPr>
        <w:t>»</w:t>
      </w:r>
    </w:p>
    <w:p w:rsidR="006B79B9" w:rsidRPr="006F024C" w:rsidRDefault="006B79B9" w:rsidP="0034778E">
      <w:pPr>
        <w:pStyle w:val="af"/>
      </w:pPr>
      <w:r w:rsidRPr="006F024C">
        <w:lastRenderedPageBreak/>
        <w:t>Инструкция: « Рассмотри длительности. Нарисуй</w:t>
      </w:r>
      <w:r w:rsidR="00862A73" w:rsidRPr="006F024C">
        <w:t xml:space="preserve"> недостающие так, чтобы и в каждом</w:t>
      </w:r>
      <w:r w:rsidRPr="006F024C">
        <w:t xml:space="preserve"> ряду были представлены все виды длительностей».</w:t>
      </w:r>
    </w:p>
    <w:p w:rsidR="006B79B9" w:rsidRPr="006F024C" w:rsidRDefault="00571E41" w:rsidP="0034778E">
      <w:pPr>
        <w:pStyle w:val="af"/>
        <w:rPr>
          <w:b/>
        </w:rPr>
      </w:pPr>
      <w:r>
        <w:rPr>
          <w:b/>
        </w:rPr>
        <w:t>Задание№2. «</w:t>
      </w:r>
      <w:r w:rsidR="006B79B9" w:rsidRPr="006F024C">
        <w:rPr>
          <w:b/>
        </w:rPr>
        <w:t>Динамические оттенки»</w:t>
      </w:r>
    </w:p>
    <w:p w:rsidR="006B79B9" w:rsidRPr="006F024C" w:rsidRDefault="006B79B9" w:rsidP="0034778E">
      <w:pPr>
        <w:pStyle w:val="af"/>
      </w:pPr>
      <w:r w:rsidRPr="006F024C">
        <w:t>Инструкция: « Напиши в клеточках различные динамические оттенки (</w:t>
      </w:r>
      <w:r w:rsidRPr="006F024C">
        <w:rPr>
          <w:lang w:val="en-US"/>
        </w:rPr>
        <w:t>p</w:t>
      </w:r>
      <w:r w:rsidRPr="006F024C">
        <w:t>,</w:t>
      </w:r>
      <w:r w:rsidRPr="006F024C">
        <w:rPr>
          <w:lang w:val="en-US"/>
        </w:rPr>
        <w:t>f</w:t>
      </w:r>
      <w:r w:rsidRPr="006F024C">
        <w:t xml:space="preserve">, </w:t>
      </w:r>
      <w:r w:rsidRPr="006F024C">
        <w:rPr>
          <w:lang w:val="en-US"/>
        </w:rPr>
        <w:t>mf</w:t>
      </w:r>
      <w:r w:rsidRPr="006F024C">
        <w:t>) так чтобы в каждой строке и в каждом столбце не было одинаковых оттенков».</w:t>
      </w:r>
    </w:p>
    <w:p w:rsidR="006B79B9" w:rsidRPr="006F024C" w:rsidRDefault="006B79B9" w:rsidP="0034778E">
      <w:pPr>
        <w:pStyle w:val="af"/>
        <w:rPr>
          <w:b/>
        </w:rPr>
      </w:pPr>
      <w:r w:rsidRPr="006F024C">
        <w:rPr>
          <w:b/>
        </w:rPr>
        <w:t>Методика №2 направлена на развитие словесно</w:t>
      </w:r>
      <w:r w:rsidR="00732E67">
        <w:rPr>
          <w:b/>
        </w:rPr>
        <w:t xml:space="preserve"> </w:t>
      </w:r>
      <w:r w:rsidR="00E576EF" w:rsidRPr="006F024C">
        <w:rPr>
          <w:b/>
        </w:rPr>
        <w:t>- л</w:t>
      </w:r>
      <w:r w:rsidRPr="006F024C">
        <w:rPr>
          <w:b/>
        </w:rPr>
        <w:t>огического мышления.</w:t>
      </w:r>
    </w:p>
    <w:p w:rsidR="006B79B9" w:rsidRPr="006F024C" w:rsidRDefault="006B79B9" w:rsidP="0034778E">
      <w:pPr>
        <w:pStyle w:val="af"/>
      </w:pPr>
      <w:r w:rsidRPr="006F024C">
        <w:rPr>
          <w:b/>
        </w:rPr>
        <w:t xml:space="preserve"> Цель -</w:t>
      </w:r>
      <w:r w:rsidRPr="006F024C">
        <w:t xml:space="preserve"> развивать у ребёнка способность выделять родовые и видовые понятия, функцию обобщения, а также способность к абстракции.</w:t>
      </w:r>
    </w:p>
    <w:p w:rsidR="006B79B9" w:rsidRPr="006F024C" w:rsidRDefault="00060A6F" w:rsidP="0034778E">
      <w:pPr>
        <w:pStyle w:val="af"/>
      </w:pPr>
      <w:r w:rsidRPr="006F024C">
        <w:rPr>
          <w:b/>
        </w:rPr>
        <w:t>Задание №1</w:t>
      </w:r>
      <w:r w:rsidR="00571E41">
        <w:rPr>
          <w:b/>
        </w:rPr>
        <w:t xml:space="preserve"> «</w:t>
      </w:r>
      <w:r w:rsidR="006B79B9" w:rsidRPr="006F024C">
        <w:rPr>
          <w:b/>
        </w:rPr>
        <w:t>Подбери слова, подходящие по смыслу</w:t>
      </w:r>
      <w:r w:rsidR="006B79B9" w:rsidRPr="006F024C">
        <w:t>».</w:t>
      </w:r>
    </w:p>
    <w:p w:rsidR="006B79B9" w:rsidRPr="006F024C" w:rsidRDefault="006B79B9" w:rsidP="0034778E">
      <w:pPr>
        <w:pStyle w:val="af"/>
      </w:pPr>
      <w:r w:rsidRPr="006F024C">
        <w:t>Композитор</w:t>
      </w:r>
      <w:r w:rsidR="0034778E">
        <w:t xml:space="preserve"> </w:t>
      </w:r>
      <w:r w:rsidRPr="006F024C">
        <w:t>Фа</w:t>
      </w:r>
    </w:p>
    <w:p w:rsidR="006B79B9" w:rsidRPr="006F024C" w:rsidRDefault="006B79B9" w:rsidP="0034778E">
      <w:pPr>
        <w:pStyle w:val="af"/>
      </w:pPr>
      <w:r w:rsidRPr="006F024C">
        <w:t>Нота</w:t>
      </w:r>
      <w:r w:rsidR="0034778E">
        <w:t xml:space="preserve"> </w:t>
      </w:r>
      <w:r w:rsidRPr="006F024C">
        <w:t>Песня</w:t>
      </w:r>
    </w:p>
    <w:p w:rsidR="006B79B9" w:rsidRPr="006F024C" w:rsidRDefault="006B79B9" w:rsidP="0034778E">
      <w:pPr>
        <w:pStyle w:val="af"/>
      </w:pPr>
      <w:r w:rsidRPr="006F024C">
        <w:t>Темп</w:t>
      </w:r>
      <w:r w:rsidR="0034778E">
        <w:t xml:space="preserve"> </w:t>
      </w:r>
      <w:r w:rsidRPr="006F024C">
        <w:t>П.И. Чайковский</w:t>
      </w:r>
    </w:p>
    <w:p w:rsidR="006B79B9" w:rsidRPr="006F024C" w:rsidRDefault="006B79B9" w:rsidP="0034778E">
      <w:pPr>
        <w:pStyle w:val="af"/>
      </w:pPr>
      <w:r w:rsidRPr="006F024C">
        <w:t>Динамика</w:t>
      </w:r>
      <w:r w:rsidR="0034778E">
        <w:t xml:space="preserve"> </w:t>
      </w:r>
      <w:r w:rsidR="005930EB" w:rsidRPr="006F024C">
        <w:t>Форте</w:t>
      </w:r>
    </w:p>
    <w:p w:rsidR="006B79B9" w:rsidRPr="006F024C" w:rsidRDefault="006B79B9" w:rsidP="0034778E">
      <w:pPr>
        <w:pStyle w:val="af"/>
      </w:pPr>
      <w:r w:rsidRPr="006F024C">
        <w:t>Жанр</w:t>
      </w:r>
      <w:proofErr w:type="gramStart"/>
      <w:r w:rsidR="0034778E">
        <w:t xml:space="preserve"> </w:t>
      </w:r>
      <w:r w:rsidRPr="006F024C">
        <w:t>А</w:t>
      </w:r>
      <w:proofErr w:type="gramEnd"/>
      <w:r w:rsidRPr="006F024C">
        <w:t>ллегро</w:t>
      </w:r>
    </w:p>
    <w:p w:rsidR="006B79B9" w:rsidRPr="006F024C" w:rsidRDefault="00060A6F" w:rsidP="0034778E">
      <w:pPr>
        <w:pStyle w:val="af"/>
        <w:rPr>
          <w:b/>
        </w:rPr>
      </w:pPr>
      <w:r w:rsidRPr="006F024C">
        <w:rPr>
          <w:b/>
        </w:rPr>
        <w:t>Задание№2</w:t>
      </w:r>
      <w:r w:rsidR="00571E41">
        <w:rPr>
          <w:b/>
        </w:rPr>
        <w:t xml:space="preserve"> «</w:t>
      </w:r>
      <w:r w:rsidR="006B79B9" w:rsidRPr="006F024C">
        <w:rPr>
          <w:b/>
        </w:rPr>
        <w:t>Найди общее слово»</w:t>
      </w:r>
    </w:p>
    <w:p w:rsidR="006B79B9" w:rsidRPr="006F024C" w:rsidRDefault="006B79B9" w:rsidP="0034778E">
      <w:pPr>
        <w:pStyle w:val="af"/>
        <w:rPr>
          <w:b/>
        </w:rPr>
      </w:pPr>
      <w:r w:rsidRPr="006F024C">
        <w:t>Инструкция: « В этом</w:t>
      </w:r>
      <w:r w:rsidR="0034778E">
        <w:t xml:space="preserve"> </w:t>
      </w:r>
      <w:r w:rsidRPr="006F024C">
        <w:t>задании содержаться слова,</w:t>
      </w:r>
      <w:r w:rsidR="0034778E">
        <w:t xml:space="preserve"> </w:t>
      </w:r>
      <w:r w:rsidRPr="006F024C">
        <w:t>которые объединены</w:t>
      </w:r>
      <w:r w:rsidR="0034778E">
        <w:t xml:space="preserve"> </w:t>
      </w:r>
      <w:r w:rsidRPr="006F024C">
        <w:t>общим смыслом. Общий смысл нужно передать</w:t>
      </w:r>
      <w:r w:rsidR="00AE0078">
        <w:t>,</w:t>
      </w:r>
      <w:r w:rsidRPr="006F024C">
        <w:t xml:space="preserve"> одним словом»</w:t>
      </w:r>
      <w:r w:rsidRPr="006F024C">
        <w:rPr>
          <w:b/>
        </w:rPr>
        <w:t>.</w:t>
      </w:r>
    </w:p>
    <w:p w:rsidR="006B79B9" w:rsidRPr="0034778E" w:rsidRDefault="006B79B9" w:rsidP="0034778E">
      <w:pPr>
        <w:pStyle w:val="af"/>
        <w:numPr>
          <w:ilvl w:val="0"/>
          <w:numId w:val="2"/>
        </w:numPr>
      </w:pPr>
      <w:r w:rsidRPr="0034778E">
        <w:t>Скрипка, альт, виолончель, контрабас</w:t>
      </w:r>
    </w:p>
    <w:p w:rsidR="006B79B9" w:rsidRPr="0034778E" w:rsidRDefault="006B79B9" w:rsidP="0034778E">
      <w:pPr>
        <w:pStyle w:val="af"/>
        <w:numPr>
          <w:ilvl w:val="0"/>
          <w:numId w:val="2"/>
        </w:numPr>
      </w:pPr>
      <w:r w:rsidRPr="0034778E">
        <w:t>Балет, опера, оперетта, симфония</w:t>
      </w:r>
    </w:p>
    <w:p w:rsidR="006B79B9" w:rsidRPr="0034778E" w:rsidRDefault="006B79B9" w:rsidP="0034778E">
      <w:pPr>
        <w:pStyle w:val="af"/>
        <w:numPr>
          <w:ilvl w:val="0"/>
          <w:numId w:val="2"/>
        </w:numPr>
      </w:pPr>
      <w:r w:rsidRPr="0034778E">
        <w:t>М.И. Глинка, П.И. Чайковский, Э. Григ, В.А. Моцарт</w:t>
      </w:r>
    </w:p>
    <w:p w:rsidR="006B79B9" w:rsidRPr="0034778E" w:rsidRDefault="00060A6F" w:rsidP="0034778E">
      <w:pPr>
        <w:pStyle w:val="21"/>
      </w:pPr>
      <w:r w:rsidRPr="0034778E">
        <w:t>Задание № 3</w:t>
      </w:r>
      <w:r w:rsidR="00571E41" w:rsidRPr="0034778E">
        <w:t xml:space="preserve"> «</w:t>
      </w:r>
      <w:r w:rsidR="006B79B9" w:rsidRPr="0034778E">
        <w:t xml:space="preserve">Исключение предметов» </w:t>
      </w:r>
    </w:p>
    <w:p w:rsidR="006B79B9" w:rsidRPr="006F024C" w:rsidRDefault="006B79B9" w:rsidP="0034778E">
      <w:pPr>
        <w:pStyle w:val="af"/>
        <w:rPr>
          <w:sz w:val="24"/>
        </w:rPr>
      </w:pPr>
      <w:r w:rsidRPr="006F024C">
        <w:rPr>
          <w:sz w:val="24"/>
        </w:rPr>
        <w:t>Материал: наборы карточек, на каждой из которых изображено 4 предмета</w:t>
      </w:r>
      <w:r w:rsidR="00E366BD" w:rsidRPr="006F024C">
        <w:rPr>
          <w:sz w:val="24"/>
        </w:rPr>
        <w:t xml:space="preserve"> </w:t>
      </w:r>
      <w:r w:rsidR="00732E67">
        <w:rPr>
          <w:sz w:val="24"/>
        </w:rPr>
        <w:t>(</w:t>
      </w:r>
      <w:r w:rsidRPr="006F024C">
        <w:rPr>
          <w:sz w:val="24"/>
        </w:rPr>
        <w:t xml:space="preserve">три изображения относятся к одной категории, четвёртое, </w:t>
      </w:r>
      <w:proofErr w:type="gramStart"/>
      <w:r w:rsidRPr="006F024C">
        <w:rPr>
          <w:sz w:val="24"/>
        </w:rPr>
        <w:t>сохраняя внешнее сходство с остальными не относится</w:t>
      </w:r>
      <w:proofErr w:type="gramEnd"/>
      <w:r w:rsidRPr="006F024C">
        <w:rPr>
          <w:sz w:val="24"/>
        </w:rPr>
        <w:t xml:space="preserve"> к этой категории).</w:t>
      </w:r>
    </w:p>
    <w:p w:rsidR="006B79B9" w:rsidRPr="006F024C" w:rsidRDefault="006B79B9" w:rsidP="0034778E">
      <w:pPr>
        <w:pStyle w:val="af"/>
        <w:rPr>
          <w:sz w:val="24"/>
        </w:rPr>
      </w:pPr>
      <w:r w:rsidRPr="006F024C">
        <w:rPr>
          <w:sz w:val="24"/>
        </w:rPr>
        <w:t>Карточки составляются по следующему принципу: цвету</w:t>
      </w:r>
      <w:r w:rsidR="00C60E8C" w:rsidRPr="006F024C">
        <w:rPr>
          <w:sz w:val="24"/>
        </w:rPr>
        <w:t xml:space="preserve">, </w:t>
      </w:r>
      <w:r w:rsidRPr="006F024C">
        <w:rPr>
          <w:sz w:val="24"/>
        </w:rPr>
        <w:t>форме</w:t>
      </w:r>
      <w:r w:rsidR="00060A6F" w:rsidRPr="006F024C">
        <w:rPr>
          <w:sz w:val="24"/>
        </w:rPr>
        <w:t xml:space="preserve">, </w:t>
      </w:r>
      <w:r w:rsidRPr="006F024C">
        <w:rPr>
          <w:sz w:val="24"/>
        </w:rPr>
        <w:t>величине</w:t>
      </w:r>
      <w:r w:rsidR="00C60E8C" w:rsidRPr="006F024C">
        <w:rPr>
          <w:sz w:val="24"/>
        </w:rPr>
        <w:t xml:space="preserve">, </w:t>
      </w:r>
      <w:r w:rsidRPr="006F024C">
        <w:rPr>
          <w:sz w:val="24"/>
        </w:rPr>
        <w:t>стилю изображения</w:t>
      </w:r>
      <w:r w:rsidR="00C60E8C" w:rsidRPr="006F024C">
        <w:rPr>
          <w:sz w:val="24"/>
        </w:rPr>
        <w:t>.</w:t>
      </w:r>
    </w:p>
    <w:p w:rsidR="006B79B9" w:rsidRPr="006F024C" w:rsidRDefault="006B79B9" w:rsidP="0034778E">
      <w:pPr>
        <w:pStyle w:val="af"/>
        <w:rPr>
          <w:b/>
          <w:sz w:val="24"/>
        </w:rPr>
      </w:pPr>
      <w:r w:rsidRPr="006F024C">
        <w:rPr>
          <w:b/>
          <w:sz w:val="24"/>
        </w:rPr>
        <w:t>Методика№3 предусматривает развитие художественного вкуса учащихся.</w:t>
      </w:r>
    </w:p>
    <w:p w:rsidR="006B79B9" w:rsidRPr="006F024C" w:rsidRDefault="006B79B9" w:rsidP="0034778E">
      <w:pPr>
        <w:pStyle w:val="af"/>
        <w:rPr>
          <w:sz w:val="24"/>
        </w:rPr>
      </w:pPr>
      <w:r w:rsidRPr="006F024C">
        <w:rPr>
          <w:b/>
          <w:sz w:val="24"/>
        </w:rPr>
        <w:t>Задание 1 нацеливало детей на завершение мелодии.</w:t>
      </w:r>
      <w:r w:rsidRPr="006F024C">
        <w:rPr>
          <w:sz w:val="24"/>
        </w:rPr>
        <w:t xml:space="preserve"> Учащимся игралось до середины небольшое по объему произведение, а затем они самостоятельно завершали его. Чтобы выстроить свои композиционные предложения, учащиеся вынуждены были обращать пристальное внимание на художественные детали, вдумываться в характер услышанного, осмысливать логику его развития. </w:t>
      </w:r>
    </w:p>
    <w:p w:rsidR="006B79B9" w:rsidRPr="006F024C" w:rsidRDefault="006B79B9" w:rsidP="0034778E">
      <w:pPr>
        <w:pStyle w:val="af"/>
        <w:rPr>
          <w:sz w:val="24"/>
        </w:rPr>
      </w:pPr>
      <w:r w:rsidRPr="006F024C">
        <w:rPr>
          <w:sz w:val="24"/>
        </w:rPr>
        <w:t>Принцип следующих заданий – от конкретного аспекта темы к постижению ее художественной целостности и многомерности, т.е. от частного – к общему.</w:t>
      </w:r>
    </w:p>
    <w:p w:rsidR="006B79B9" w:rsidRPr="006F024C" w:rsidRDefault="006B79B9" w:rsidP="0034778E">
      <w:pPr>
        <w:pStyle w:val="af"/>
        <w:rPr>
          <w:sz w:val="24"/>
        </w:rPr>
      </w:pPr>
      <w:r w:rsidRPr="006F024C">
        <w:rPr>
          <w:b/>
          <w:sz w:val="24"/>
        </w:rPr>
        <w:t>Задание 2 предполагало подбор звуков</w:t>
      </w:r>
      <w:r w:rsidR="00AE0078">
        <w:rPr>
          <w:sz w:val="24"/>
        </w:rPr>
        <w:t>, пропущенных в мелодии. А также с</w:t>
      </w:r>
      <w:r w:rsidRPr="006F024C">
        <w:rPr>
          <w:sz w:val="24"/>
        </w:rPr>
        <w:t>очинение подголосков к песне, мелодии пьесы, передачу в музыкальных интонациях разных чувств человека (грусть, страх, радость, героизм, восторг, ликование и т.д.).</w:t>
      </w:r>
    </w:p>
    <w:p w:rsidR="0034778E" w:rsidRDefault="006B79B9" w:rsidP="0034778E">
      <w:pPr>
        <w:pStyle w:val="af"/>
        <w:rPr>
          <w:sz w:val="24"/>
        </w:rPr>
      </w:pPr>
      <w:r w:rsidRPr="006F024C">
        <w:rPr>
          <w:b/>
          <w:sz w:val="24"/>
        </w:rPr>
        <w:t>Задание 3 подразумевало импровизацию-фантазию</w:t>
      </w:r>
      <w:r w:rsidRPr="006F024C">
        <w:rPr>
          <w:sz w:val="24"/>
        </w:rPr>
        <w:t xml:space="preserve"> на развитие чувства художественных форм (имитация, подражание, подбор).</w:t>
      </w:r>
    </w:p>
    <w:p w:rsidR="006B79B9" w:rsidRPr="006F024C" w:rsidRDefault="006B79B9" w:rsidP="0034778E">
      <w:pPr>
        <w:pStyle w:val="af"/>
      </w:pPr>
      <w:r w:rsidRPr="006F024C">
        <w:t>Музыкально-дидактические игры</w:t>
      </w:r>
    </w:p>
    <w:p w:rsidR="00BB34A4" w:rsidRPr="006F024C" w:rsidRDefault="006B79B9" w:rsidP="0034778E">
      <w:pPr>
        <w:pStyle w:val="af"/>
      </w:pPr>
      <w:r w:rsidRPr="006F024C">
        <w:t>Взаимосвязь методов и приемов музыкального воспитания прослеживается в использовании музыкально-дидактических игр и пособий</w:t>
      </w:r>
      <w:r w:rsidR="00BB34A4" w:rsidRPr="006F024C">
        <w:t>.</w:t>
      </w:r>
    </w:p>
    <w:p w:rsidR="006B79B9" w:rsidRPr="006F024C" w:rsidRDefault="006B79B9" w:rsidP="0034778E">
      <w:pPr>
        <w:pStyle w:val="af"/>
      </w:pPr>
      <w:r w:rsidRPr="006F024C">
        <w:t>Цель применения музыкально-дидактических игр и пособий — развивать музыкальные способности, углублять представления детей о средствах музыкальной выразительности.</w:t>
      </w:r>
    </w:p>
    <w:p w:rsidR="006B79B9" w:rsidRPr="006F024C" w:rsidRDefault="006B79B9" w:rsidP="0034778E">
      <w:pPr>
        <w:pStyle w:val="af"/>
      </w:pPr>
      <w:r w:rsidRPr="006F024C">
        <w:t>Музыкально-дидактические игры отличаются от пособий тем, что они предполагают наличие определенных правил, игровых действий или сюжета. Дети могут использовать их не только на занятиях, но и в самостоятельной деятельности</w:t>
      </w:r>
      <w:r w:rsidR="00BB34A4" w:rsidRPr="006F024C">
        <w:t xml:space="preserve">. </w:t>
      </w:r>
      <w:r w:rsidRPr="006F024C">
        <w:t>Музыкально-дидактические пособия, как правило, включают зрительную наглядность (карточки, картинки с передвижными деталями и т. д.). Музыкально-</w:t>
      </w:r>
      <w:r w:rsidRPr="006F024C">
        <w:lastRenderedPageBreak/>
        <w:t>дидактические игры могут не использовать ее. Слушая музыкальные произведения, дети должны различать плавное и отрывистое движения мелодии, акценты, регистр, темп, тембр и т. д. и выполнять движения, соответствующие характеру</w:t>
      </w:r>
      <w:r w:rsidR="00BB34A4" w:rsidRPr="006F024C">
        <w:t xml:space="preserve"> частей.</w:t>
      </w:r>
    </w:p>
    <w:p w:rsidR="006B79B9" w:rsidRPr="006F024C" w:rsidRDefault="006B79B9" w:rsidP="0034778E">
      <w:pPr>
        <w:pStyle w:val="af"/>
      </w:pPr>
      <w:r w:rsidRPr="006F024C">
        <w:t>Различение свойств музыкальных звуков (высота, продолжительность, динамика, тембр) лежит в основе развития музыкально-сенсорных способностей (Н.А. Ветлугина). Некоторые свойства звуков дети различают легко (тембр, динамика), другие—с большим трудом (</w:t>
      </w:r>
      <w:proofErr w:type="spellStart"/>
      <w:r w:rsidRPr="006F024C">
        <w:t>звуковысотные</w:t>
      </w:r>
      <w:proofErr w:type="spellEnd"/>
      <w:r w:rsidRPr="006F024C">
        <w:t>, ритмические отношения).</w:t>
      </w:r>
    </w:p>
    <w:p w:rsidR="006B79B9" w:rsidRPr="006F024C" w:rsidRDefault="006B79B9" w:rsidP="0034778E">
      <w:pPr>
        <w:pStyle w:val="af"/>
      </w:pPr>
      <w:r w:rsidRPr="006F024C">
        <w:t>Развитие музыкально-сенсорных способностей (элементарных представлений о свойствах музыкальных звуков) является средством активизации слухового внима</w:t>
      </w:r>
      <w:r w:rsidR="00CC2B3B" w:rsidRPr="006F024C">
        <w:t>ния детей</w:t>
      </w:r>
      <w:r w:rsidRPr="006F024C">
        <w:t xml:space="preserve">. Поскольку основные музыкальные способности лежат в основе переживания выразительного содержания именно </w:t>
      </w:r>
      <w:proofErr w:type="spellStart"/>
      <w:r w:rsidRPr="006F024C">
        <w:t>звуковысотных</w:t>
      </w:r>
      <w:proofErr w:type="spellEnd"/>
      <w:r w:rsidRPr="006F024C">
        <w:t xml:space="preserve"> и </w:t>
      </w:r>
      <w:proofErr w:type="gramStart"/>
      <w:r w:rsidRPr="006F024C">
        <w:t>ритмических</w:t>
      </w:r>
      <w:r w:rsidR="0034778E">
        <w:t xml:space="preserve"> </w:t>
      </w:r>
      <w:r w:rsidRPr="006F024C">
        <w:t>движений</w:t>
      </w:r>
      <w:proofErr w:type="gramEnd"/>
      <w:r w:rsidRPr="006F024C">
        <w:t xml:space="preserve">, следует использовать в первую очередь музыкально-дидактические игры и пособия, моделирующие </w:t>
      </w:r>
      <w:proofErr w:type="spellStart"/>
      <w:r w:rsidRPr="006F024C">
        <w:t>звуковысотные</w:t>
      </w:r>
      <w:proofErr w:type="spellEnd"/>
      <w:r w:rsidRPr="006F024C">
        <w:t xml:space="preserve"> и ритмические отношения мелодии.</w:t>
      </w:r>
    </w:p>
    <w:p w:rsidR="0034778E" w:rsidRDefault="006B79B9" w:rsidP="0034778E">
      <w:pPr>
        <w:pStyle w:val="af"/>
      </w:pPr>
      <w:r w:rsidRPr="006F024C">
        <w:t>Применение зрительной наглядности, включающей пространственные представления (выше — ниже, длиннее — короче), помогает сформировать у детей представления о свойствах музыкальных звуков. Зрительная наглядность в образной форме моделирует отношения звуков по высоте и длительности.</w:t>
      </w:r>
    </w:p>
    <w:p w:rsidR="001B0816" w:rsidRPr="006F024C" w:rsidRDefault="00060A6F" w:rsidP="0034778E">
      <w:pPr>
        <w:pStyle w:val="af"/>
      </w:pPr>
      <w:r w:rsidRPr="006F024C">
        <w:t xml:space="preserve">2.3. </w:t>
      </w:r>
      <w:r w:rsidR="001B0816" w:rsidRPr="006F024C">
        <w:t>Контрольный эксперимент</w:t>
      </w:r>
      <w:r w:rsidR="001C134E">
        <w:t>.</w:t>
      </w:r>
    </w:p>
    <w:p w:rsidR="001B0816" w:rsidRPr="006F024C" w:rsidRDefault="001B0816" w:rsidP="0034778E">
      <w:pPr>
        <w:pStyle w:val="af"/>
      </w:pPr>
      <w:r w:rsidRPr="006F024C">
        <w:t>В процессе экспериментальной и педагогической деятельности мной была разработана специальная методика</w:t>
      </w:r>
      <w:r w:rsidR="0034778E">
        <w:t xml:space="preserve"> </w:t>
      </w:r>
      <w:r w:rsidRPr="006F024C">
        <w:t xml:space="preserve">по развитию музыкального мышления детей, включающая проведение интегрированных занятий (сольфеджио и слушание музыки). </w:t>
      </w:r>
    </w:p>
    <w:p w:rsidR="001B0816" w:rsidRPr="006F024C" w:rsidRDefault="001B0816" w:rsidP="0034778E">
      <w:pPr>
        <w:pStyle w:val="af"/>
      </w:pPr>
      <w:r w:rsidRPr="006F024C">
        <w:t xml:space="preserve">Такая методика включала наличие следующих этапов развития музыкального мышления у младших школьников: </w:t>
      </w:r>
    </w:p>
    <w:p w:rsidR="001B0816" w:rsidRPr="006F024C" w:rsidRDefault="001B0816" w:rsidP="0034778E">
      <w:pPr>
        <w:pStyle w:val="af"/>
      </w:pPr>
      <w:r w:rsidRPr="006F024C">
        <w:t xml:space="preserve">- Первоначальное знакомство слушателей с музыкальным произведением. </w:t>
      </w:r>
    </w:p>
    <w:p w:rsidR="001B0816" w:rsidRPr="006F024C" w:rsidRDefault="001B0816" w:rsidP="0034778E">
      <w:pPr>
        <w:pStyle w:val="af"/>
      </w:pPr>
      <w:r w:rsidRPr="006F024C">
        <w:t>- Детальное осмысление музыкально художественных пред</w:t>
      </w:r>
      <w:r w:rsidR="00862A73" w:rsidRPr="006F024C">
        <w:t>ставлений (музыкального образа).</w:t>
      </w:r>
      <w:r w:rsidR="0034778E">
        <w:t xml:space="preserve"> </w:t>
      </w:r>
      <w:r w:rsidRPr="006F024C">
        <w:t>На данном этапе осуществлялись следующие виды деятельности: слушание музыкальных произведений, беседа о прослушанной музыке, ее анализ, творческая импровизация на заданную тему.</w:t>
      </w:r>
      <w:r w:rsidR="0034778E">
        <w:t xml:space="preserve"> </w:t>
      </w:r>
    </w:p>
    <w:p w:rsidR="008E7F56" w:rsidRDefault="001B0816" w:rsidP="0034778E">
      <w:pPr>
        <w:pStyle w:val="af"/>
      </w:pPr>
      <w:r w:rsidRPr="006F024C">
        <w:t>- Творческие задания строились по принципу контраста. Импровизация на уроках осуществлялась следующими методами: вопросно-ответным,</w:t>
      </w:r>
      <w:r w:rsidR="0034778E">
        <w:t xml:space="preserve"> </w:t>
      </w:r>
      <w:r w:rsidRPr="006F024C">
        <w:t>развёртыванием и завершением мелодических оборотов, подбором ритмического аккомпанемента, музыкальными диалогами. При этом происходило освоение детьми опорных музыкальных понятий.</w:t>
      </w:r>
    </w:p>
    <w:p w:rsidR="001B0816" w:rsidRPr="006F024C" w:rsidRDefault="001B0816" w:rsidP="0034778E">
      <w:pPr>
        <w:pStyle w:val="af"/>
      </w:pPr>
      <w:r w:rsidRPr="006F024C">
        <w:t>После проведения уроков по указанной методике в</w:t>
      </w:r>
      <w:r w:rsidR="00745D3D">
        <w:t xml:space="preserve"> марте 2013</w:t>
      </w:r>
      <w:r w:rsidRPr="006F024C">
        <w:t xml:space="preserve"> года была сделана повторная оценка уровня ра</w:t>
      </w:r>
      <w:r w:rsidR="00E366BD" w:rsidRPr="006F024C">
        <w:t xml:space="preserve">звитости музыкального мышления учащихся 1 класса </w:t>
      </w:r>
      <w:r w:rsidR="00745D3D">
        <w:t>(о</w:t>
      </w:r>
      <w:r w:rsidRPr="006F024C">
        <w:t xml:space="preserve">писание методик </w:t>
      </w:r>
      <w:proofErr w:type="gramStart"/>
      <w:r w:rsidRPr="006F024C">
        <w:t>см</w:t>
      </w:r>
      <w:proofErr w:type="gramEnd"/>
      <w:r w:rsidRPr="006F024C">
        <w:t>. в разделе</w:t>
      </w:r>
      <w:r w:rsidR="00E366BD" w:rsidRPr="006F024C">
        <w:t xml:space="preserve"> «</w:t>
      </w:r>
      <w:r w:rsidR="009C3427" w:rsidRPr="006F024C">
        <w:t>Констатирующий эксперимент»).</w:t>
      </w:r>
    </w:p>
    <w:p w:rsidR="007074DC" w:rsidRPr="00571E41" w:rsidRDefault="0034778E" w:rsidP="008E7F56">
      <w:pPr>
        <w:rPr>
          <w:b/>
          <w:noProof/>
        </w:rPr>
      </w:pPr>
      <w:r>
        <w:t xml:space="preserve"> </w:t>
      </w:r>
    </w:p>
    <w:p w:rsidR="001B0816" w:rsidRPr="006F024C" w:rsidRDefault="001B0816" w:rsidP="0034778E">
      <w:pPr>
        <w:pStyle w:val="21"/>
      </w:pPr>
      <w:r w:rsidRPr="006F024C">
        <w:rPr>
          <w:noProof/>
        </w:rPr>
        <w:t xml:space="preserve">Результаты проведенной диагностики </w:t>
      </w:r>
    </w:p>
    <w:tbl>
      <w:tblPr>
        <w:tblStyle w:val="a3"/>
        <w:tblW w:w="0" w:type="auto"/>
        <w:tblLayout w:type="fixed"/>
        <w:tblLook w:val="01E0"/>
      </w:tblPr>
      <w:tblGrid>
        <w:gridCol w:w="1548"/>
        <w:gridCol w:w="1112"/>
        <w:gridCol w:w="1701"/>
        <w:gridCol w:w="2977"/>
        <w:gridCol w:w="1701"/>
        <w:gridCol w:w="992"/>
      </w:tblGrid>
      <w:tr w:rsidR="001B0816" w:rsidRPr="006B7CDF" w:rsidTr="008E7F56">
        <w:tc>
          <w:tcPr>
            <w:tcW w:w="1548"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Имя, фамилия</w:t>
            </w:r>
          </w:p>
        </w:tc>
        <w:tc>
          <w:tcPr>
            <w:tcW w:w="1112"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12"/>
              <w:rPr>
                <w:noProof/>
              </w:rPr>
            </w:pPr>
            <w:r w:rsidRPr="006B7CDF">
              <w:rPr>
                <w:noProof/>
              </w:rPr>
              <w:t>Возраст</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4"/>
              <w:rPr>
                <w:noProof/>
              </w:rPr>
            </w:pPr>
            <w:r w:rsidRPr="006B7CDF">
              <w:rPr>
                <w:noProof/>
              </w:rPr>
              <w:t>Методика№1</w:t>
            </w:r>
          </w:p>
          <w:p w:rsidR="001B0816" w:rsidRPr="006B7CDF" w:rsidRDefault="001B0816" w:rsidP="0034778E">
            <w:pPr>
              <w:pStyle w:val="af"/>
              <w:ind w:firstLine="34"/>
              <w:rPr>
                <w:noProof/>
              </w:rPr>
            </w:pPr>
            <w:r w:rsidRPr="006B7CDF">
              <w:rPr>
                <w:noProof/>
              </w:rPr>
              <w:t>«Незавершённая мелодия»</w:t>
            </w:r>
          </w:p>
        </w:tc>
        <w:tc>
          <w:tcPr>
            <w:tcW w:w="2977"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Методика№2</w:t>
            </w:r>
          </w:p>
          <w:p w:rsidR="001B0816" w:rsidRPr="006B7CDF" w:rsidRDefault="008E7F56" w:rsidP="0034778E">
            <w:pPr>
              <w:pStyle w:val="af"/>
              <w:ind w:firstLine="0"/>
              <w:rPr>
                <w:noProof/>
              </w:rPr>
            </w:pPr>
            <w:r>
              <w:rPr>
                <w:noProof/>
              </w:rPr>
              <w:t xml:space="preserve">«Музыкально жизненные </w:t>
            </w:r>
            <w:r w:rsidR="001B0816" w:rsidRPr="006B7CDF">
              <w:rPr>
                <w:noProof/>
              </w:rPr>
              <w:t>ассоциации»</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Методика№3</w:t>
            </w:r>
          </w:p>
          <w:p w:rsidR="001B0816" w:rsidRPr="006B7CDF" w:rsidRDefault="001B0816" w:rsidP="0034778E">
            <w:pPr>
              <w:pStyle w:val="af"/>
              <w:ind w:firstLine="33"/>
              <w:rPr>
                <w:noProof/>
              </w:rPr>
            </w:pPr>
            <w:r w:rsidRPr="006B7CDF">
              <w:rPr>
                <w:noProof/>
              </w:rPr>
              <w:t>««Выбери музыку»</w:t>
            </w:r>
          </w:p>
        </w:tc>
        <w:tc>
          <w:tcPr>
            <w:tcW w:w="992"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 xml:space="preserve">Сумма </w:t>
            </w:r>
          </w:p>
          <w:p w:rsidR="001B0816" w:rsidRPr="006B7CDF" w:rsidRDefault="001B0816" w:rsidP="0034778E">
            <w:pPr>
              <w:pStyle w:val="af"/>
              <w:ind w:firstLine="33"/>
              <w:rPr>
                <w:noProof/>
              </w:rPr>
            </w:pPr>
            <w:r w:rsidRPr="006B7CDF">
              <w:rPr>
                <w:noProof/>
              </w:rPr>
              <w:t>баллов</w:t>
            </w:r>
          </w:p>
        </w:tc>
      </w:tr>
      <w:tr w:rsidR="001B0816" w:rsidRPr="006B7CDF" w:rsidTr="008E7F56">
        <w:tc>
          <w:tcPr>
            <w:tcW w:w="1548"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1. Анна Ч.</w:t>
            </w:r>
          </w:p>
        </w:tc>
        <w:tc>
          <w:tcPr>
            <w:tcW w:w="1112" w:type="dxa"/>
            <w:tcBorders>
              <w:top w:val="single" w:sz="4" w:space="0" w:color="auto"/>
              <w:left w:val="single" w:sz="4" w:space="0" w:color="auto"/>
              <w:bottom w:val="single" w:sz="4" w:space="0" w:color="auto"/>
              <w:right w:val="single" w:sz="4" w:space="0" w:color="auto"/>
            </w:tcBorders>
            <w:hideMark/>
          </w:tcPr>
          <w:p w:rsidR="001B0816" w:rsidRPr="006B7CDF" w:rsidRDefault="00E366BD" w:rsidP="0034778E">
            <w:pPr>
              <w:pStyle w:val="af"/>
              <w:ind w:firstLine="12"/>
              <w:rPr>
                <w:noProof/>
              </w:rPr>
            </w:pPr>
            <w:r w:rsidRPr="006B7CDF">
              <w:rPr>
                <w:noProof/>
              </w:rPr>
              <w:t>7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4"/>
              <w:rPr>
                <w:noProof/>
              </w:rPr>
            </w:pPr>
            <w:r w:rsidRPr="006B7CDF">
              <w:rPr>
                <w:noProof/>
              </w:rPr>
              <w:t>5</w:t>
            </w:r>
          </w:p>
        </w:tc>
        <w:tc>
          <w:tcPr>
            <w:tcW w:w="2977"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5</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5</w:t>
            </w:r>
          </w:p>
        </w:tc>
        <w:tc>
          <w:tcPr>
            <w:tcW w:w="992"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15</w:t>
            </w:r>
          </w:p>
        </w:tc>
      </w:tr>
      <w:tr w:rsidR="001B0816" w:rsidRPr="006B7CDF" w:rsidTr="008E7F56">
        <w:tc>
          <w:tcPr>
            <w:tcW w:w="1548"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2. Вика Т.</w:t>
            </w:r>
          </w:p>
        </w:tc>
        <w:tc>
          <w:tcPr>
            <w:tcW w:w="1112" w:type="dxa"/>
            <w:tcBorders>
              <w:top w:val="single" w:sz="4" w:space="0" w:color="auto"/>
              <w:left w:val="single" w:sz="4" w:space="0" w:color="auto"/>
              <w:bottom w:val="single" w:sz="4" w:space="0" w:color="auto"/>
              <w:right w:val="single" w:sz="4" w:space="0" w:color="auto"/>
            </w:tcBorders>
            <w:hideMark/>
          </w:tcPr>
          <w:p w:rsidR="001B0816" w:rsidRPr="006B7CDF" w:rsidRDefault="00E366BD" w:rsidP="0034778E">
            <w:pPr>
              <w:pStyle w:val="af"/>
              <w:ind w:firstLine="12"/>
              <w:rPr>
                <w:noProof/>
              </w:rPr>
            </w:pPr>
            <w:r w:rsidRPr="006B7CDF">
              <w:rPr>
                <w:noProof/>
              </w:rPr>
              <w:t>8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4"/>
              <w:rPr>
                <w:noProof/>
              </w:rPr>
            </w:pPr>
            <w:r w:rsidRPr="006B7CDF">
              <w:rPr>
                <w:noProof/>
              </w:rPr>
              <w:t xml:space="preserve">5 </w:t>
            </w:r>
          </w:p>
        </w:tc>
        <w:tc>
          <w:tcPr>
            <w:tcW w:w="2977"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 xml:space="preserve">3 </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3</w:t>
            </w:r>
          </w:p>
        </w:tc>
        <w:tc>
          <w:tcPr>
            <w:tcW w:w="992"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11</w:t>
            </w:r>
          </w:p>
        </w:tc>
      </w:tr>
      <w:tr w:rsidR="001B0816" w:rsidRPr="006B7CDF" w:rsidTr="008E7F56">
        <w:tc>
          <w:tcPr>
            <w:tcW w:w="1548"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3. Наташа К.</w:t>
            </w:r>
          </w:p>
        </w:tc>
        <w:tc>
          <w:tcPr>
            <w:tcW w:w="1112" w:type="dxa"/>
            <w:tcBorders>
              <w:top w:val="single" w:sz="4" w:space="0" w:color="auto"/>
              <w:left w:val="single" w:sz="4" w:space="0" w:color="auto"/>
              <w:bottom w:val="single" w:sz="4" w:space="0" w:color="auto"/>
              <w:right w:val="single" w:sz="4" w:space="0" w:color="auto"/>
            </w:tcBorders>
            <w:hideMark/>
          </w:tcPr>
          <w:p w:rsidR="001B0816" w:rsidRPr="006B7CDF" w:rsidRDefault="00E366BD" w:rsidP="0034778E">
            <w:pPr>
              <w:pStyle w:val="af"/>
              <w:ind w:firstLine="12"/>
              <w:rPr>
                <w:noProof/>
              </w:rPr>
            </w:pPr>
            <w:r w:rsidRPr="006B7CDF">
              <w:rPr>
                <w:noProof/>
              </w:rPr>
              <w:t>8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4"/>
              <w:rPr>
                <w:noProof/>
              </w:rPr>
            </w:pPr>
            <w:r w:rsidRPr="006B7CDF">
              <w:rPr>
                <w:noProof/>
              </w:rPr>
              <w:t>5</w:t>
            </w:r>
          </w:p>
        </w:tc>
        <w:tc>
          <w:tcPr>
            <w:tcW w:w="2977"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5</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3</w:t>
            </w:r>
          </w:p>
        </w:tc>
        <w:tc>
          <w:tcPr>
            <w:tcW w:w="992"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13</w:t>
            </w:r>
          </w:p>
        </w:tc>
      </w:tr>
      <w:tr w:rsidR="001B0816" w:rsidRPr="006B7CDF" w:rsidTr="008E7F56">
        <w:tc>
          <w:tcPr>
            <w:tcW w:w="1548"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 xml:space="preserve">4. Алексей З </w:t>
            </w:r>
          </w:p>
        </w:tc>
        <w:tc>
          <w:tcPr>
            <w:tcW w:w="1112" w:type="dxa"/>
            <w:tcBorders>
              <w:top w:val="single" w:sz="4" w:space="0" w:color="auto"/>
              <w:left w:val="single" w:sz="4" w:space="0" w:color="auto"/>
              <w:bottom w:val="single" w:sz="4" w:space="0" w:color="auto"/>
              <w:right w:val="single" w:sz="4" w:space="0" w:color="auto"/>
            </w:tcBorders>
            <w:hideMark/>
          </w:tcPr>
          <w:p w:rsidR="001B0816" w:rsidRPr="006B7CDF" w:rsidRDefault="00E366BD" w:rsidP="0034778E">
            <w:pPr>
              <w:pStyle w:val="af"/>
              <w:ind w:firstLine="12"/>
              <w:rPr>
                <w:noProof/>
              </w:rPr>
            </w:pPr>
            <w:r w:rsidRPr="006B7CDF">
              <w:rPr>
                <w:noProof/>
              </w:rPr>
              <w:t>7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4"/>
              <w:rPr>
                <w:noProof/>
              </w:rPr>
            </w:pPr>
            <w:r w:rsidRPr="006B7CDF">
              <w:rPr>
                <w:noProof/>
              </w:rPr>
              <w:t>3</w:t>
            </w:r>
          </w:p>
        </w:tc>
        <w:tc>
          <w:tcPr>
            <w:tcW w:w="2977"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3</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1</w:t>
            </w:r>
          </w:p>
        </w:tc>
        <w:tc>
          <w:tcPr>
            <w:tcW w:w="992"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7</w:t>
            </w:r>
          </w:p>
        </w:tc>
      </w:tr>
      <w:tr w:rsidR="001B0816" w:rsidRPr="006B7CDF" w:rsidTr="008E7F56">
        <w:tc>
          <w:tcPr>
            <w:tcW w:w="1548"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5.Маша К.</w:t>
            </w:r>
          </w:p>
        </w:tc>
        <w:tc>
          <w:tcPr>
            <w:tcW w:w="1112" w:type="dxa"/>
            <w:tcBorders>
              <w:top w:val="single" w:sz="4" w:space="0" w:color="auto"/>
              <w:left w:val="single" w:sz="4" w:space="0" w:color="auto"/>
              <w:bottom w:val="single" w:sz="4" w:space="0" w:color="auto"/>
              <w:right w:val="single" w:sz="4" w:space="0" w:color="auto"/>
            </w:tcBorders>
            <w:hideMark/>
          </w:tcPr>
          <w:p w:rsidR="001B0816" w:rsidRPr="006B7CDF" w:rsidRDefault="00E366BD" w:rsidP="0034778E">
            <w:pPr>
              <w:pStyle w:val="af"/>
              <w:ind w:firstLine="12"/>
              <w:rPr>
                <w:noProof/>
              </w:rPr>
            </w:pPr>
            <w:r w:rsidRPr="006B7CDF">
              <w:rPr>
                <w:noProof/>
              </w:rPr>
              <w:t>8 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4"/>
              <w:rPr>
                <w:noProof/>
              </w:rPr>
            </w:pPr>
            <w:r w:rsidRPr="006B7CDF">
              <w:rPr>
                <w:noProof/>
              </w:rPr>
              <w:t>3</w:t>
            </w:r>
          </w:p>
        </w:tc>
        <w:tc>
          <w:tcPr>
            <w:tcW w:w="2977"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3</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5</w:t>
            </w:r>
          </w:p>
        </w:tc>
        <w:tc>
          <w:tcPr>
            <w:tcW w:w="992"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33"/>
              <w:rPr>
                <w:noProof/>
              </w:rPr>
            </w:pPr>
            <w:r w:rsidRPr="006B7CDF">
              <w:rPr>
                <w:noProof/>
              </w:rPr>
              <w:t>11</w:t>
            </w:r>
          </w:p>
        </w:tc>
      </w:tr>
      <w:tr w:rsidR="001B0816" w:rsidRPr="006B7CDF" w:rsidTr="008E7F56">
        <w:trPr>
          <w:trHeight w:val="185"/>
        </w:trPr>
        <w:tc>
          <w:tcPr>
            <w:tcW w:w="1548" w:type="dxa"/>
            <w:tcBorders>
              <w:top w:val="single" w:sz="4" w:space="0" w:color="auto"/>
              <w:left w:val="single" w:sz="4" w:space="0" w:color="auto"/>
              <w:bottom w:val="single" w:sz="4" w:space="0" w:color="auto"/>
              <w:right w:val="single" w:sz="4" w:space="0" w:color="auto"/>
            </w:tcBorders>
            <w:hideMark/>
          </w:tcPr>
          <w:p w:rsidR="001B0816" w:rsidRPr="006B7CDF" w:rsidRDefault="001B0816" w:rsidP="0034778E">
            <w:pPr>
              <w:pStyle w:val="af"/>
              <w:ind w:firstLine="0"/>
              <w:rPr>
                <w:noProof/>
              </w:rPr>
            </w:pPr>
            <w:r w:rsidRPr="006B7CDF">
              <w:rPr>
                <w:noProof/>
              </w:rPr>
              <w:t>6.Миша Ш.</w:t>
            </w:r>
          </w:p>
        </w:tc>
        <w:tc>
          <w:tcPr>
            <w:tcW w:w="1112" w:type="dxa"/>
            <w:tcBorders>
              <w:top w:val="single" w:sz="4" w:space="0" w:color="auto"/>
              <w:left w:val="single" w:sz="4" w:space="0" w:color="auto"/>
              <w:bottom w:val="single" w:sz="4" w:space="0" w:color="auto"/>
              <w:right w:val="single" w:sz="4" w:space="0" w:color="auto"/>
            </w:tcBorders>
            <w:hideMark/>
          </w:tcPr>
          <w:p w:rsidR="001B0816" w:rsidRPr="006B7CDF" w:rsidRDefault="00E366BD" w:rsidP="0034778E">
            <w:pPr>
              <w:pStyle w:val="af"/>
              <w:ind w:firstLine="12"/>
              <w:rPr>
                <w:noProof/>
              </w:rPr>
            </w:pPr>
            <w:r w:rsidRPr="006B7CDF">
              <w:rPr>
                <w:noProof/>
              </w:rPr>
              <w:t>8лет</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CC2B3B" w:rsidP="0034778E">
            <w:pPr>
              <w:pStyle w:val="af"/>
              <w:ind w:firstLine="34"/>
              <w:rPr>
                <w:noProof/>
              </w:rPr>
            </w:pPr>
            <w:r w:rsidRPr="006B7CDF">
              <w:rPr>
                <w:noProof/>
              </w:rPr>
              <w:t>3</w:t>
            </w:r>
          </w:p>
        </w:tc>
        <w:tc>
          <w:tcPr>
            <w:tcW w:w="2977" w:type="dxa"/>
            <w:tcBorders>
              <w:top w:val="single" w:sz="4" w:space="0" w:color="auto"/>
              <w:left w:val="single" w:sz="4" w:space="0" w:color="auto"/>
              <w:bottom w:val="single" w:sz="4" w:space="0" w:color="auto"/>
              <w:right w:val="single" w:sz="4" w:space="0" w:color="auto"/>
            </w:tcBorders>
            <w:hideMark/>
          </w:tcPr>
          <w:p w:rsidR="001B0816" w:rsidRPr="006B7CDF" w:rsidRDefault="00CC2B3B" w:rsidP="0034778E">
            <w:pPr>
              <w:pStyle w:val="af"/>
              <w:ind w:firstLine="0"/>
              <w:rPr>
                <w:noProof/>
              </w:rPr>
            </w:pPr>
            <w:r w:rsidRPr="006B7CDF">
              <w:rPr>
                <w:noProof/>
              </w:rPr>
              <w:t>3</w:t>
            </w:r>
          </w:p>
        </w:tc>
        <w:tc>
          <w:tcPr>
            <w:tcW w:w="1701" w:type="dxa"/>
            <w:tcBorders>
              <w:top w:val="single" w:sz="4" w:space="0" w:color="auto"/>
              <w:left w:val="single" w:sz="4" w:space="0" w:color="auto"/>
              <w:bottom w:val="single" w:sz="4" w:space="0" w:color="auto"/>
              <w:right w:val="single" w:sz="4" w:space="0" w:color="auto"/>
            </w:tcBorders>
            <w:hideMark/>
          </w:tcPr>
          <w:p w:rsidR="001B0816" w:rsidRPr="006B7CDF" w:rsidRDefault="00CC2B3B" w:rsidP="0034778E">
            <w:pPr>
              <w:pStyle w:val="af"/>
              <w:ind w:firstLine="33"/>
              <w:rPr>
                <w:noProof/>
              </w:rPr>
            </w:pPr>
            <w:r w:rsidRPr="006B7CDF">
              <w:rPr>
                <w:noProof/>
              </w:rPr>
              <w:t>3</w:t>
            </w:r>
          </w:p>
        </w:tc>
        <w:tc>
          <w:tcPr>
            <w:tcW w:w="992" w:type="dxa"/>
            <w:tcBorders>
              <w:top w:val="single" w:sz="4" w:space="0" w:color="auto"/>
              <w:left w:val="single" w:sz="4" w:space="0" w:color="auto"/>
              <w:bottom w:val="single" w:sz="4" w:space="0" w:color="auto"/>
              <w:right w:val="single" w:sz="4" w:space="0" w:color="auto"/>
            </w:tcBorders>
            <w:hideMark/>
          </w:tcPr>
          <w:p w:rsidR="001B0816" w:rsidRPr="006B7CDF" w:rsidRDefault="00CC2B3B" w:rsidP="0034778E">
            <w:pPr>
              <w:pStyle w:val="af"/>
              <w:ind w:firstLine="33"/>
              <w:rPr>
                <w:noProof/>
              </w:rPr>
            </w:pPr>
            <w:r w:rsidRPr="006B7CDF">
              <w:rPr>
                <w:noProof/>
              </w:rPr>
              <w:t>9</w:t>
            </w:r>
          </w:p>
        </w:tc>
      </w:tr>
    </w:tbl>
    <w:p w:rsidR="00072866" w:rsidRDefault="00072866" w:rsidP="008E7F56"/>
    <w:p w:rsidR="001B0816" w:rsidRPr="006F024C" w:rsidRDefault="001B0816" w:rsidP="0034778E">
      <w:pPr>
        <w:pStyle w:val="af"/>
        <w:rPr>
          <w:noProof/>
        </w:rPr>
      </w:pPr>
      <w:r w:rsidRPr="006F024C">
        <w:t>На основе данных контрольного эксперимента можно составить шкалу развития музыкального мышления детей.</w:t>
      </w:r>
      <w:r w:rsidRPr="006F024C">
        <w:rPr>
          <w:noProof/>
        </w:rPr>
        <w:t xml:space="preserve"> </w:t>
      </w:r>
    </w:p>
    <w:p w:rsidR="001B0816" w:rsidRPr="006F024C" w:rsidRDefault="0034778E" w:rsidP="0034778E">
      <w:pPr>
        <w:pStyle w:val="af"/>
        <w:rPr>
          <w:noProof/>
        </w:rPr>
      </w:pPr>
      <w:r>
        <w:rPr>
          <w:noProof/>
        </w:rPr>
        <w:t xml:space="preserve"> </w:t>
      </w:r>
      <w:r w:rsidR="001B0816" w:rsidRPr="006F024C">
        <w:rPr>
          <w:noProof/>
        </w:rPr>
        <w:t>11-15 баллов –высокий уровень;</w:t>
      </w:r>
    </w:p>
    <w:p w:rsidR="001B0816" w:rsidRPr="006F024C" w:rsidRDefault="001B0816" w:rsidP="0034778E">
      <w:pPr>
        <w:pStyle w:val="af"/>
        <w:rPr>
          <w:noProof/>
        </w:rPr>
      </w:pPr>
      <w:r w:rsidRPr="006F024C">
        <w:rPr>
          <w:noProof/>
        </w:rPr>
        <w:t xml:space="preserve"> 6-10- баллов - средний уровень;</w:t>
      </w:r>
    </w:p>
    <w:p w:rsidR="001B0816" w:rsidRPr="006F024C" w:rsidRDefault="0034778E" w:rsidP="0034778E">
      <w:pPr>
        <w:pStyle w:val="af"/>
        <w:rPr>
          <w:noProof/>
        </w:rPr>
      </w:pPr>
      <w:r>
        <w:rPr>
          <w:noProof/>
        </w:rPr>
        <w:lastRenderedPageBreak/>
        <w:t xml:space="preserve"> </w:t>
      </w:r>
      <w:r w:rsidR="001B0816" w:rsidRPr="006F024C">
        <w:rPr>
          <w:noProof/>
        </w:rPr>
        <w:t>0-5 баллов</w:t>
      </w:r>
      <w:r>
        <w:rPr>
          <w:noProof/>
        </w:rPr>
        <w:t xml:space="preserve"> </w:t>
      </w:r>
      <w:r w:rsidR="001B0816" w:rsidRPr="006F024C">
        <w:rPr>
          <w:noProof/>
        </w:rPr>
        <w:t>- низкий уровень</w:t>
      </w:r>
    </w:p>
    <w:p w:rsidR="001B0816" w:rsidRPr="006F024C" w:rsidRDefault="0034778E" w:rsidP="0034778E">
      <w:pPr>
        <w:pStyle w:val="af"/>
      </w:pPr>
      <w:r>
        <w:t xml:space="preserve"> </w:t>
      </w:r>
      <w:r w:rsidR="001B0816" w:rsidRPr="006F024C">
        <w:t>Высокий уровень развития музыкального мышления имеют 4 человека, что составляет 70%. Средний уровень – 2 человека, что составляет 30%, низкий уровень 0%.</w:t>
      </w:r>
    </w:p>
    <w:p w:rsidR="001B0816" w:rsidRPr="006F024C" w:rsidRDefault="001B0816" w:rsidP="0034778E">
      <w:pPr>
        <w:pStyle w:val="af"/>
      </w:pPr>
      <w:r w:rsidRPr="006F024C">
        <w:t xml:space="preserve">Как видим, после внедрения в учебный процесс предложенной мной технологии, уровень развитости музыкального мышления вырос. </w:t>
      </w:r>
    </w:p>
    <w:p w:rsidR="001B0816" w:rsidRPr="006F024C" w:rsidRDefault="001B0816" w:rsidP="0034778E">
      <w:pPr>
        <w:pStyle w:val="af"/>
      </w:pPr>
      <w:r w:rsidRPr="006F024C">
        <w:rPr>
          <w:b/>
        </w:rPr>
        <w:t>Данные, полученные в ходе педагогического эксперимента, позволяют сделать следующие выводы</w:t>
      </w:r>
      <w:r w:rsidRPr="006F024C">
        <w:t xml:space="preserve">: </w:t>
      </w:r>
    </w:p>
    <w:p w:rsidR="001B0816" w:rsidRPr="006F024C" w:rsidRDefault="001B0816" w:rsidP="0034778E">
      <w:pPr>
        <w:pStyle w:val="af"/>
      </w:pPr>
      <w:r w:rsidRPr="006F024C">
        <w:t>1. Образное постижение младшими школьниками музыкальных произведений, относящихся к образцам не программной музыки, имеет свою специфику. Она обусловлена тем, что учащимся предлагались произведения без программного названия (констатирующий эксперимент), с программным названием, но название объявлялось после прослушивания произведения и его анализа (контрольный эксперимент), т.е. не намечалось</w:t>
      </w:r>
      <w:r w:rsidR="001A289C">
        <w:t>,</w:t>
      </w:r>
      <w:r w:rsidRPr="006F024C">
        <w:t xml:space="preserve"> то русло, по которому будет двигаться мышление учащихся при восприятии данного музыкального произведения. </w:t>
      </w:r>
    </w:p>
    <w:p w:rsidR="0034778E" w:rsidRDefault="001B0816" w:rsidP="0034778E">
      <w:pPr>
        <w:pStyle w:val="af"/>
      </w:pPr>
      <w:r w:rsidRPr="006F024C">
        <w:t>2. Проведенная опытно-экспериментальная работа подтвердила правомерность избранного пути развития музыкального мышления младших школьников. При этом ведущими видами деятельности выступили: слушание музыкальных произведений, проведение бесед о прослушанной музыке, ее анализ, использование творческой импровиз</w:t>
      </w:r>
      <w:r w:rsidR="00E1132A" w:rsidRPr="006F024C">
        <w:t xml:space="preserve">ации в её разновидностях. </w:t>
      </w:r>
      <w:r w:rsidRPr="006F024C">
        <w:t>Динамика роста развития уровня музыкального мышления составила 45%. Дети оценивали свои эмоции, а не просто выразительные средства, оторванные от жизненного содержания; овладели нормами музыкального языка; повысилась степень развитости аналитического опыта</w:t>
      </w:r>
      <w:r w:rsidR="00060A6F" w:rsidRPr="006F024C">
        <w:t>.</w:t>
      </w:r>
    </w:p>
    <w:p w:rsidR="00955D80" w:rsidRPr="006F024C" w:rsidRDefault="00955D80" w:rsidP="0034778E">
      <w:pPr>
        <w:pStyle w:val="21"/>
      </w:pPr>
      <w:r w:rsidRPr="006F024C">
        <w:t>Список литературы</w:t>
      </w:r>
    </w:p>
    <w:p w:rsidR="00955D80" w:rsidRPr="006F024C" w:rsidRDefault="006E49CE" w:rsidP="0034778E">
      <w:pPr>
        <w:pStyle w:val="af"/>
      </w:pPr>
      <w:r w:rsidRPr="006F024C">
        <w:t>1</w:t>
      </w:r>
      <w:r w:rsidR="00955D80" w:rsidRPr="006F024C">
        <w:t>.</w:t>
      </w:r>
      <w:r w:rsidR="009B022B">
        <w:t xml:space="preserve"> </w:t>
      </w:r>
      <w:r w:rsidR="00955D80" w:rsidRPr="006F024C">
        <w:t>Возрастные и индивидуальные особенности развития обр</w:t>
      </w:r>
      <w:r w:rsidR="00B2608C" w:rsidRPr="006F024C">
        <w:t>азного мышления учащихся</w:t>
      </w:r>
      <w:proofErr w:type="gramStart"/>
      <w:r w:rsidR="00B2608C" w:rsidRPr="006F024C">
        <w:t xml:space="preserve"> / П</w:t>
      </w:r>
      <w:proofErr w:type="gramEnd"/>
      <w:r w:rsidR="00B2608C" w:rsidRPr="006F024C">
        <w:t xml:space="preserve">од </w:t>
      </w:r>
      <w:r w:rsidR="00955D80" w:rsidRPr="006F024C">
        <w:t xml:space="preserve">ред. И. С. </w:t>
      </w:r>
      <w:proofErr w:type="spellStart"/>
      <w:r w:rsidR="00955D80" w:rsidRPr="006F024C">
        <w:t>Якиманской</w:t>
      </w:r>
      <w:proofErr w:type="spellEnd"/>
      <w:r w:rsidR="00955D80" w:rsidRPr="006F024C">
        <w:t>. – М., 1991.</w:t>
      </w:r>
    </w:p>
    <w:p w:rsidR="000162C8" w:rsidRDefault="006E49CE" w:rsidP="0034778E">
      <w:pPr>
        <w:pStyle w:val="af"/>
      </w:pPr>
      <w:r w:rsidRPr="006F024C">
        <w:t>2</w:t>
      </w:r>
      <w:r w:rsidR="00955D80" w:rsidRPr="006F024C">
        <w:t>.</w:t>
      </w:r>
      <w:r w:rsidR="009B022B">
        <w:t xml:space="preserve"> </w:t>
      </w:r>
      <w:r w:rsidR="00B2608C" w:rsidRPr="006F024C">
        <w:t xml:space="preserve">Дмитриева Л. Г. К </w:t>
      </w:r>
      <w:r w:rsidR="00955D80" w:rsidRPr="006F024C">
        <w:t>вопросу об активизации мышления младших школьников в процессе восприятия музыки // Вопросы профессиональной подготовки студентов на музыкально-педагогическом факультете. – М.: МГПИ, 1985.</w:t>
      </w:r>
      <w:r w:rsidR="0034778E">
        <w:t xml:space="preserve"> </w:t>
      </w:r>
    </w:p>
    <w:p w:rsidR="00FB70B8" w:rsidRPr="006F024C" w:rsidRDefault="006E49CE" w:rsidP="0034778E">
      <w:pPr>
        <w:pStyle w:val="af"/>
      </w:pPr>
      <w:r w:rsidRPr="006F024C">
        <w:t>3</w:t>
      </w:r>
      <w:r w:rsidR="000162C8">
        <w:t>.</w:t>
      </w:r>
      <w:r w:rsidR="009B022B">
        <w:t xml:space="preserve"> </w:t>
      </w:r>
      <w:r w:rsidR="00955D80" w:rsidRPr="006F024C">
        <w:t>Комиссарова</w:t>
      </w:r>
      <w:r w:rsidR="0034778E">
        <w:t xml:space="preserve"> </w:t>
      </w:r>
      <w:r w:rsidR="00955D80" w:rsidRPr="006F024C">
        <w:t>Л.Н. Наглядные средства в музыкальном</w:t>
      </w:r>
      <w:r w:rsidR="00955D80" w:rsidRPr="006F024C">
        <w:rPr>
          <w:b/>
        </w:rPr>
        <w:t xml:space="preserve"> </w:t>
      </w:r>
      <w:r w:rsidR="000C5A75" w:rsidRPr="006F024C">
        <w:t>воспитании школьников. М.: Просвещение, 198</w:t>
      </w:r>
      <w:r w:rsidRPr="006F024C">
        <w:t>6</w:t>
      </w:r>
      <w:r w:rsidR="00955D80" w:rsidRPr="006F024C">
        <w:t>.</w:t>
      </w:r>
    </w:p>
    <w:p w:rsidR="00FB70B8" w:rsidRPr="006F024C" w:rsidRDefault="00FB70B8" w:rsidP="0034778E">
      <w:pPr>
        <w:pStyle w:val="af"/>
      </w:pPr>
      <w:r w:rsidRPr="006F024C">
        <w:t>4.</w:t>
      </w:r>
      <w:r w:rsidR="009B022B">
        <w:t xml:space="preserve"> </w:t>
      </w:r>
      <w:r w:rsidRPr="006F024C">
        <w:t>Марцинковская Т. Д. Диагностика психического развития детей. – М.: Линка-пресс,1998</w:t>
      </w:r>
    </w:p>
    <w:p w:rsidR="006F024C" w:rsidRPr="006F024C" w:rsidRDefault="000162C8" w:rsidP="0034778E">
      <w:pPr>
        <w:pStyle w:val="af"/>
      </w:pPr>
      <w:r>
        <w:t>5.</w:t>
      </w:r>
      <w:r w:rsidR="009B022B">
        <w:t xml:space="preserve"> </w:t>
      </w:r>
      <w:proofErr w:type="gramStart"/>
      <w:r w:rsidR="00955D80" w:rsidRPr="006F024C">
        <w:t>Петрушин</w:t>
      </w:r>
      <w:proofErr w:type="gramEnd"/>
      <w:r w:rsidR="00955D80" w:rsidRPr="006F024C">
        <w:t xml:space="preserve"> В. И. Музыкальная психология. – М.: Гуманитарный издательский центр ВЛАДОС, 1997</w:t>
      </w:r>
      <w:r w:rsidR="006F024C" w:rsidRPr="006F024C">
        <w:t>.</w:t>
      </w:r>
    </w:p>
    <w:p w:rsidR="00955D80" w:rsidRPr="006F024C" w:rsidRDefault="00341D00" w:rsidP="0034778E">
      <w:pPr>
        <w:pStyle w:val="af"/>
      </w:pPr>
      <w:r w:rsidRPr="006F024C">
        <w:t>6.</w:t>
      </w:r>
      <w:r w:rsidR="009B022B">
        <w:rPr>
          <w:b/>
        </w:rPr>
        <w:t xml:space="preserve"> </w:t>
      </w:r>
      <w:proofErr w:type="spellStart"/>
      <w:r w:rsidR="00955D80" w:rsidRPr="006F024C">
        <w:t>Радынова</w:t>
      </w:r>
      <w:proofErr w:type="spellEnd"/>
      <w:r w:rsidR="00955D80" w:rsidRPr="006F024C">
        <w:t xml:space="preserve"> О. П. Музыкальное развитие детей. – М., 1997.</w:t>
      </w:r>
    </w:p>
    <w:sectPr w:rsidR="00955D80" w:rsidRPr="006F024C" w:rsidSect="006B7CDF">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116" w:rsidRDefault="00EC6116" w:rsidP="00FB70B8">
      <w:r>
        <w:separator/>
      </w:r>
    </w:p>
  </w:endnote>
  <w:endnote w:type="continuationSeparator" w:id="0">
    <w:p w:rsidR="00EC6116" w:rsidRDefault="00EC6116" w:rsidP="00FB7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19"/>
      <w:docPartObj>
        <w:docPartGallery w:val="Page Numbers (Bottom of Page)"/>
        <w:docPartUnique/>
      </w:docPartObj>
    </w:sdtPr>
    <w:sdtContent>
      <w:p w:rsidR="0034778E" w:rsidRDefault="00811BF9">
        <w:pPr>
          <w:pStyle w:val="a6"/>
          <w:jc w:val="right"/>
        </w:pPr>
        <w:fldSimple w:instr=" PAGE   \* MERGEFORMAT ">
          <w:r w:rsidR="0034778E">
            <w:rPr>
              <w:noProof/>
            </w:rPr>
            <w:t>8</w:t>
          </w:r>
        </w:fldSimple>
      </w:p>
    </w:sdtContent>
  </w:sdt>
  <w:p w:rsidR="0091768E" w:rsidRDefault="009176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116" w:rsidRDefault="00EC6116" w:rsidP="00FB70B8">
      <w:r>
        <w:separator/>
      </w:r>
    </w:p>
  </w:footnote>
  <w:footnote w:type="continuationSeparator" w:id="0">
    <w:p w:rsidR="00EC6116" w:rsidRDefault="00EC6116" w:rsidP="00FB7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1C92"/>
    <w:multiLevelType w:val="hybridMultilevel"/>
    <w:tmpl w:val="94760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C65EFE"/>
    <w:multiLevelType w:val="hybridMultilevel"/>
    <w:tmpl w:val="24729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rsids>
    <w:rsidRoot w:val="001B0816"/>
    <w:rsid w:val="000162C8"/>
    <w:rsid w:val="00025C59"/>
    <w:rsid w:val="00060A6F"/>
    <w:rsid w:val="00063CE4"/>
    <w:rsid w:val="00072866"/>
    <w:rsid w:val="000C5A75"/>
    <w:rsid w:val="00127C3E"/>
    <w:rsid w:val="00130FB0"/>
    <w:rsid w:val="001750A5"/>
    <w:rsid w:val="001A289C"/>
    <w:rsid w:val="001B0816"/>
    <w:rsid w:val="001C134E"/>
    <w:rsid w:val="00261259"/>
    <w:rsid w:val="002D3DDF"/>
    <w:rsid w:val="003058B6"/>
    <w:rsid w:val="00341D00"/>
    <w:rsid w:val="0034778E"/>
    <w:rsid w:val="003603B0"/>
    <w:rsid w:val="003937BC"/>
    <w:rsid w:val="003B246B"/>
    <w:rsid w:val="003D6760"/>
    <w:rsid w:val="003E6F45"/>
    <w:rsid w:val="0040164C"/>
    <w:rsid w:val="004568B1"/>
    <w:rsid w:val="0046418E"/>
    <w:rsid w:val="004849FC"/>
    <w:rsid w:val="004A4EE3"/>
    <w:rsid w:val="004D347C"/>
    <w:rsid w:val="004E30BD"/>
    <w:rsid w:val="004F27EA"/>
    <w:rsid w:val="0057184C"/>
    <w:rsid w:val="00571E41"/>
    <w:rsid w:val="005930EB"/>
    <w:rsid w:val="005E1082"/>
    <w:rsid w:val="005E25A3"/>
    <w:rsid w:val="00655729"/>
    <w:rsid w:val="006B79B9"/>
    <w:rsid w:val="006B7CDF"/>
    <w:rsid w:val="006E2174"/>
    <w:rsid w:val="006E49CE"/>
    <w:rsid w:val="006F024C"/>
    <w:rsid w:val="007074DC"/>
    <w:rsid w:val="00732E67"/>
    <w:rsid w:val="00733C4C"/>
    <w:rsid w:val="00745D3D"/>
    <w:rsid w:val="0079584A"/>
    <w:rsid w:val="007A00FE"/>
    <w:rsid w:val="007B231B"/>
    <w:rsid w:val="00811BF9"/>
    <w:rsid w:val="00862A73"/>
    <w:rsid w:val="008841A7"/>
    <w:rsid w:val="00892D07"/>
    <w:rsid w:val="008A23A1"/>
    <w:rsid w:val="008E11CC"/>
    <w:rsid w:val="008E7F56"/>
    <w:rsid w:val="0090282F"/>
    <w:rsid w:val="0091768E"/>
    <w:rsid w:val="00927190"/>
    <w:rsid w:val="00955D80"/>
    <w:rsid w:val="00975353"/>
    <w:rsid w:val="00984DEA"/>
    <w:rsid w:val="009A378D"/>
    <w:rsid w:val="009B022B"/>
    <w:rsid w:val="009C3427"/>
    <w:rsid w:val="00A04FB9"/>
    <w:rsid w:val="00A2333C"/>
    <w:rsid w:val="00AC312C"/>
    <w:rsid w:val="00AE0078"/>
    <w:rsid w:val="00B2608C"/>
    <w:rsid w:val="00B91A1B"/>
    <w:rsid w:val="00BB34A4"/>
    <w:rsid w:val="00BC1E7D"/>
    <w:rsid w:val="00C60E8C"/>
    <w:rsid w:val="00CC2B3B"/>
    <w:rsid w:val="00CC41AC"/>
    <w:rsid w:val="00CC5E82"/>
    <w:rsid w:val="00CE7F45"/>
    <w:rsid w:val="00D07105"/>
    <w:rsid w:val="00D4175E"/>
    <w:rsid w:val="00D8229E"/>
    <w:rsid w:val="00DA5CAE"/>
    <w:rsid w:val="00E07500"/>
    <w:rsid w:val="00E1132A"/>
    <w:rsid w:val="00E25416"/>
    <w:rsid w:val="00E366BD"/>
    <w:rsid w:val="00E42DB7"/>
    <w:rsid w:val="00E576EF"/>
    <w:rsid w:val="00E77742"/>
    <w:rsid w:val="00E813D0"/>
    <w:rsid w:val="00EC6116"/>
    <w:rsid w:val="00EE6F17"/>
    <w:rsid w:val="00FB70B8"/>
    <w:rsid w:val="00FF6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8E"/>
    <w:rPr>
      <w:sz w:val="24"/>
      <w:szCs w:val="24"/>
    </w:rPr>
  </w:style>
  <w:style w:type="paragraph" w:styleId="1">
    <w:name w:val="heading 1"/>
    <w:basedOn w:val="a"/>
    <w:next w:val="a"/>
    <w:link w:val="10"/>
    <w:qFormat/>
    <w:rsid w:val="0034778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477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0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B70B8"/>
    <w:pPr>
      <w:tabs>
        <w:tab w:val="center" w:pos="4677"/>
        <w:tab w:val="right" w:pos="9355"/>
      </w:tabs>
    </w:pPr>
  </w:style>
  <w:style w:type="character" w:customStyle="1" w:styleId="a5">
    <w:name w:val="Верхний колонтитул Знак"/>
    <w:basedOn w:val="a0"/>
    <w:link w:val="a4"/>
    <w:uiPriority w:val="99"/>
    <w:semiHidden/>
    <w:rsid w:val="00FB70B8"/>
  </w:style>
  <w:style w:type="paragraph" w:styleId="a6">
    <w:name w:val="footer"/>
    <w:basedOn w:val="a"/>
    <w:link w:val="a7"/>
    <w:uiPriority w:val="99"/>
    <w:unhideWhenUsed/>
    <w:rsid w:val="00FB70B8"/>
    <w:pPr>
      <w:tabs>
        <w:tab w:val="center" w:pos="4677"/>
        <w:tab w:val="right" w:pos="9355"/>
      </w:tabs>
    </w:pPr>
  </w:style>
  <w:style w:type="character" w:customStyle="1" w:styleId="a7">
    <w:name w:val="Нижний колонтитул Знак"/>
    <w:basedOn w:val="a0"/>
    <w:link w:val="a6"/>
    <w:uiPriority w:val="99"/>
    <w:rsid w:val="00FB70B8"/>
  </w:style>
  <w:style w:type="character" w:customStyle="1" w:styleId="10">
    <w:name w:val="Заголовок 1 Знак"/>
    <w:basedOn w:val="a0"/>
    <w:link w:val="1"/>
    <w:rsid w:val="0034778E"/>
    <w:rPr>
      <w:rFonts w:ascii="Arial" w:hAnsi="Arial" w:cs="Arial"/>
      <w:b/>
      <w:bCs/>
      <w:kern w:val="32"/>
      <w:sz w:val="32"/>
      <w:szCs w:val="32"/>
    </w:rPr>
  </w:style>
  <w:style w:type="character" w:customStyle="1" w:styleId="20">
    <w:name w:val="Заголовок 2 Знак"/>
    <w:basedOn w:val="a0"/>
    <w:link w:val="2"/>
    <w:rsid w:val="0034778E"/>
    <w:rPr>
      <w:rFonts w:ascii="Arial" w:hAnsi="Arial" w:cs="Arial"/>
      <w:b/>
      <w:bCs/>
      <w:i/>
      <w:iCs/>
      <w:sz w:val="28"/>
      <w:szCs w:val="28"/>
    </w:rPr>
  </w:style>
  <w:style w:type="paragraph" w:styleId="a8">
    <w:name w:val="Title"/>
    <w:basedOn w:val="a"/>
    <w:link w:val="a9"/>
    <w:qFormat/>
    <w:rsid w:val="0034778E"/>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rsid w:val="0034778E"/>
    <w:rPr>
      <w:rFonts w:ascii="Arial" w:hAnsi="Arial" w:cs="Arial"/>
      <w:b/>
      <w:bCs/>
      <w:kern w:val="28"/>
      <w:sz w:val="32"/>
      <w:szCs w:val="32"/>
    </w:rPr>
  </w:style>
  <w:style w:type="paragraph" w:styleId="aa">
    <w:name w:val="Subtitle"/>
    <w:basedOn w:val="a"/>
    <w:link w:val="ab"/>
    <w:qFormat/>
    <w:rsid w:val="0034778E"/>
    <w:pPr>
      <w:spacing w:after="60"/>
      <w:jc w:val="center"/>
      <w:outlineLvl w:val="1"/>
    </w:pPr>
    <w:rPr>
      <w:rFonts w:ascii="Arial" w:hAnsi="Arial" w:cs="Arial"/>
    </w:rPr>
  </w:style>
  <w:style w:type="character" w:customStyle="1" w:styleId="ab">
    <w:name w:val="Подзаголовок Знак"/>
    <w:basedOn w:val="a0"/>
    <w:link w:val="aa"/>
    <w:rsid w:val="0034778E"/>
    <w:rPr>
      <w:rFonts w:ascii="Arial" w:hAnsi="Arial" w:cs="Arial"/>
      <w:sz w:val="24"/>
      <w:szCs w:val="24"/>
    </w:rPr>
  </w:style>
  <w:style w:type="paragraph" w:customStyle="1" w:styleId="ac">
    <w:name w:val="а_Авторы"/>
    <w:basedOn w:val="a"/>
    <w:next w:val="a"/>
    <w:qFormat/>
    <w:rsid w:val="0034778E"/>
    <w:pPr>
      <w:spacing w:before="480" w:after="120"/>
      <w:jc w:val="right"/>
    </w:pPr>
    <w:rPr>
      <w:b/>
      <w:i/>
    </w:rPr>
  </w:style>
  <w:style w:type="paragraph" w:customStyle="1" w:styleId="ad">
    <w:name w:val="а_Учреждение"/>
    <w:basedOn w:val="a"/>
    <w:next w:val="a"/>
    <w:qFormat/>
    <w:rsid w:val="0034778E"/>
    <w:pPr>
      <w:jc w:val="right"/>
    </w:pPr>
    <w:rPr>
      <w:i/>
      <w:sz w:val="22"/>
    </w:rPr>
  </w:style>
  <w:style w:type="paragraph" w:customStyle="1" w:styleId="ae">
    <w:name w:val="а_Заголовок"/>
    <w:basedOn w:val="a"/>
    <w:next w:val="a"/>
    <w:qFormat/>
    <w:rsid w:val="0034778E"/>
    <w:pPr>
      <w:spacing w:before="240" w:after="120"/>
      <w:jc w:val="center"/>
    </w:pPr>
    <w:rPr>
      <w:b/>
      <w:sz w:val="28"/>
    </w:rPr>
  </w:style>
  <w:style w:type="paragraph" w:customStyle="1" w:styleId="af">
    <w:name w:val="а_Текст"/>
    <w:basedOn w:val="a"/>
    <w:qFormat/>
    <w:rsid w:val="0034778E"/>
    <w:pPr>
      <w:spacing w:before="60" w:after="60"/>
      <w:ind w:firstLine="567"/>
    </w:pPr>
    <w:rPr>
      <w:sz w:val="22"/>
    </w:rPr>
  </w:style>
  <w:style w:type="paragraph" w:customStyle="1" w:styleId="21">
    <w:name w:val="а_2_Заголовок"/>
    <w:basedOn w:val="ae"/>
    <w:next w:val="af"/>
    <w:qFormat/>
    <w:rsid w:val="0034778E"/>
    <w:pPr>
      <w:spacing w:before="120" w:after="0"/>
      <w:ind w:firstLine="567"/>
      <w:jc w:val="left"/>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cp:lastModifiedBy>
  <cp:revision>3</cp:revision>
  <dcterms:created xsi:type="dcterms:W3CDTF">2013-04-05T14:02:00Z</dcterms:created>
  <dcterms:modified xsi:type="dcterms:W3CDTF">2013-11-26T08:52:00Z</dcterms:modified>
</cp:coreProperties>
</file>