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E5" w:rsidRPr="00454408" w:rsidRDefault="00D024E5" w:rsidP="00454408">
      <w:pPr>
        <w:pStyle w:val="af7"/>
      </w:pPr>
      <w:proofErr w:type="spellStart"/>
      <w:r>
        <w:t>Маринцев</w:t>
      </w:r>
      <w:r w:rsidR="00454408" w:rsidRPr="00454408">
        <w:t>а</w:t>
      </w:r>
      <w:proofErr w:type="spellEnd"/>
      <w:r w:rsidR="00454408">
        <w:t xml:space="preserve"> Надежда Валентиновна</w:t>
      </w:r>
      <w:r>
        <w:t xml:space="preserve"> </w:t>
      </w:r>
    </w:p>
    <w:p w:rsidR="00454408" w:rsidRPr="00454408" w:rsidRDefault="00454408" w:rsidP="00454408">
      <w:pPr>
        <w:pStyle w:val="af8"/>
      </w:pPr>
      <w:r>
        <w:t>МБОУДОД ДХШ г. Североморск</w:t>
      </w:r>
    </w:p>
    <w:p w:rsidR="00D024E5" w:rsidRPr="00454408" w:rsidRDefault="00454408" w:rsidP="00454408">
      <w:pPr>
        <w:pStyle w:val="af9"/>
      </w:pPr>
      <w:r>
        <w:t xml:space="preserve"> </w:t>
      </w:r>
      <w:r w:rsidR="00D024E5">
        <w:t xml:space="preserve">«Дополнительное образование детей в условиях перехода к реализации дополнительных </w:t>
      </w:r>
      <w:proofErr w:type="spellStart"/>
      <w:r w:rsidR="00D024E5">
        <w:t>предпрофессиональных</w:t>
      </w:r>
      <w:proofErr w:type="spellEnd"/>
      <w:r w:rsidR="00D024E5">
        <w:t xml:space="preserve"> общеобразовательных программ в области искусства»</w:t>
      </w:r>
    </w:p>
    <w:p w:rsidR="0069102B" w:rsidRDefault="00D024E5" w:rsidP="00D024E5">
      <w:pPr>
        <w:jc w:val="center"/>
        <w:rPr>
          <w:b/>
        </w:rPr>
      </w:pPr>
      <w:r w:rsidRPr="00A85288">
        <w:rPr>
          <w:b/>
        </w:rPr>
        <w:t xml:space="preserve"> </w:t>
      </w:r>
      <w:r w:rsidR="00A85288" w:rsidRPr="00A85288">
        <w:rPr>
          <w:b/>
        </w:rPr>
        <w:t>«Особеннос</w:t>
      </w:r>
      <w:r w:rsidR="0069102B">
        <w:rPr>
          <w:b/>
        </w:rPr>
        <w:t>ти создания и опыт реализации образовательной программы</w:t>
      </w:r>
      <w:r w:rsidR="00A85288" w:rsidRPr="00A85288">
        <w:rPr>
          <w:b/>
        </w:rPr>
        <w:t xml:space="preserve"> </w:t>
      </w:r>
    </w:p>
    <w:p w:rsidR="0069102B" w:rsidRDefault="00A85288" w:rsidP="00D024E5">
      <w:pPr>
        <w:jc w:val="center"/>
        <w:rPr>
          <w:b/>
        </w:rPr>
      </w:pPr>
      <w:r w:rsidRPr="00A85288">
        <w:rPr>
          <w:b/>
        </w:rPr>
        <w:t xml:space="preserve">«Открой в себе художника». </w:t>
      </w:r>
    </w:p>
    <w:p w:rsidR="0069102B" w:rsidRDefault="00A85288" w:rsidP="00D024E5">
      <w:pPr>
        <w:jc w:val="center"/>
        <w:rPr>
          <w:b/>
        </w:rPr>
      </w:pPr>
      <w:r w:rsidRPr="00A85288">
        <w:rPr>
          <w:b/>
        </w:rPr>
        <w:t>Преемственность образовательных программ</w:t>
      </w:r>
    </w:p>
    <w:p w:rsidR="00AE569C" w:rsidRDefault="00A85288" w:rsidP="00D024E5">
      <w:pPr>
        <w:jc w:val="center"/>
        <w:rPr>
          <w:b/>
        </w:rPr>
      </w:pPr>
      <w:r w:rsidRPr="00A85288">
        <w:rPr>
          <w:b/>
        </w:rPr>
        <w:t xml:space="preserve"> «Открой в себе художника» и «Ранняя профессиональная ориентация»</w:t>
      </w:r>
    </w:p>
    <w:p w:rsidR="00761EB9" w:rsidRDefault="002F3311" w:rsidP="00454408">
      <w:pPr>
        <w:pStyle w:val="afa"/>
      </w:pPr>
      <w:r>
        <w:t>Современная система образования в сфере культуры и искусства переживает сложный этап</w:t>
      </w:r>
      <w:r w:rsidR="004050F5">
        <w:t>, когда преемственность</w:t>
      </w:r>
      <w:proofErr w:type="gramStart"/>
      <w:r w:rsidR="004050F5">
        <w:t xml:space="preserve"> ,</w:t>
      </w:r>
      <w:proofErr w:type="gramEnd"/>
      <w:r w:rsidR="004050F5">
        <w:t xml:space="preserve"> как говорит А. </w:t>
      </w:r>
      <w:proofErr w:type="spellStart"/>
      <w:r w:rsidR="004050F5">
        <w:t>Аракелова</w:t>
      </w:r>
      <w:proofErr w:type="spellEnd"/>
      <w:r w:rsidR="004050F5">
        <w:t>: «уникального, незыблемого отечественного явления»</w:t>
      </w:r>
      <w:r w:rsidR="00454408">
        <w:t xml:space="preserve"> </w:t>
      </w:r>
      <w:r w:rsidR="004050F5">
        <w:t xml:space="preserve">- </w:t>
      </w:r>
      <w:r w:rsidR="00435D52">
        <w:t xml:space="preserve">ШУВ </w:t>
      </w:r>
      <w:r w:rsidR="00936C46">
        <w:t xml:space="preserve">(школа – училище - ВУЗ) </w:t>
      </w:r>
      <w:r w:rsidR="00435D52">
        <w:t>требует реформирования</w:t>
      </w:r>
      <w:r w:rsidR="004050F5">
        <w:t xml:space="preserve">. </w:t>
      </w:r>
      <w:r w:rsidR="00435D52">
        <w:t xml:space="preserve">В данный момент </w:t>
      </w:r>
      <w:r w:rsidR="004050F5">
        <w:t>ДШИ ставят главной цель</w:t>
      </w:r>
      <w:r w:rsidR="00435D52">
        <w:t>ю в реализации ОП</w:t>
      </w:r>
      <w:r w:rsidR="00936C46">
        <w:t xml:space="preserve"> (образовательных программ)</w:t>
      </w:r>
      <w:r w:rsidR="00435D52">
        <w:t xml:space="preserve"> - приобщение детей к искусству и приобретение </w:t>
      </w:r>
      <w:r w:rsidR="00AE5B5E">
        <w:t xml:space="preserve">ими </w:t>
      </w:r>
      <w:r w:rsidR="00435D52">
        <w:t>начальных пр</w:t>
      </w:r>
      <w:r w:rsidR="00CC027B">
        <w:t>офессиональных навыков. А</w:t>
      </w:r>
      <w:r w:rsidR="00AE5B5E">
        <w:t xml:space="preserve"> современное общество требует от нас выполнения не только этих задач, но и выявление одаренных детей и подготовки их к возможному продолжению образования в области искусства в средних и высших учебных заведениях соответствующего профиля</w:t>
      </w:r>
      <w:r w:rsidR="00CC027B">
        <w:t>.</w:t>
      </w:r>
    </w:p>
    <w:p w:rsidR="00CC027B" w:rsidRPr="00C5453E" w:rsidRDefault="00CC027B" w:rsidP="00454408">
      <w:pPr>
        <w:pStyle w:val="afa"/>
      </w:pPr>
      <w:r>
        <w:t xml:space="preserve">Исходя из необходимости участия в реформах образования в сфере культуры и искусства, я в своем докладе хочу рассказать и показать значимость не менее уникального явления, как преемственность в нутрии самих образовательных программ </w:t>
      </w:r>
      <w:r w:rsidRPr="00CC027B">
        <w:rPr>
          <w:color w:val="002060"/>
        </w:rPr>
        <w:t>–</w:t>
      </w:r>
      <w:r w:rsidR="00B90B43">
        <w:rPr>
          <w:color w:val="002060"/>
        </w:rPr>
        <w:t xml:space="preserve"> </w:t>
      </w:r>
      <w:r w:rsidR="00C5453E" w:rsidRPr="00C5453E">
        <w:t xml:space="preserve">цепочка, состоящая из </w:t>
      </w:r>
      <w:r w:rsidRPr="00C5453E">
        <w:t>младшего,</w:t>
      </w:r>
      <w:r w:rsidR="00C5453E" w:rsidRPr="00C5453E">
        <w:t xml:space="preserve"> среднего и старшего звена</w:t>
      </w:r>
      <w:r w:rsidR="00454408">
        <w:t xml:space="preserve"> </w:t>
      </w:r>
      <w:r w:rsidRPr="00C5453E">
        <w:t xml:space="preserve">ДШИ. </w:t>
      </w:r>
    </w:p>
    <w:p w:rsidR="00F548EC" w:rsidRDefault="00F548EC" w:rsidP="00454408">
      <w:pPr>
        <w:pStyle w:val="afa"/>
      </w:pPr>
      <w:r>
        <w:t>С</w:t>
      </w:r>
      <w:r w:rsidRPr="00F548EC">
        <w:t xml:space="preserve"> 2007г.</w:t>
      </w:r>
      <w:r>
        <w:t xml:space="preserve"> в нашей школе реализуется ОП художественн</w:t>
      </w:r>
      <w:proofErr w:type="gramStart"/>
      <w:r>
        <w:t>о-</w:t>
      </w:r>
      <w:proofErr w:type="gramEnd"/>
      <w:r>
        <w:t xml:space="preserve"> эстетической направленности « Мир глазами художника»</w:t>
      </w:r>
      <w:r w:rsidR="00E908AD">
        <w:t xml:space="preserve"> </w:t>
      </w:r>
      <w:r w:rsidR="00E908AD" w:rsidRPr="00E908AD">
        <w:t>(Авторы</w:t>
      </w:r>
      <w:r w:rsidR="00E908AD">
        <w:t xml:space="preserve">: </w:t>
      </w:r>
      <w:proofErr w:type="spellStart"/>
      <w:r w:rsidR="00E908AD">
        <w:t>Абарина</w:t>
      </w:r>
      <w:proofErr w:type="spellEnd"/>
      <w:r w:rsidR="00E908AD">
        <w:t xml:space="preserve"> С.Э.,</w:t>
      </w:r>
      <w:r w:rsidR="00454408">
        <w:t xml:space="preserve"> </w:t>
      </w:r>
      <w:proofErr w:type="spellStart"/>
      <w:r w:rsidR="00E908AD" w:rsidRPr="00E908AD">
        <w:t>Шпиро</w:t>
      </w:r>
      <w:proofErr w:type="spellEnd"/>
      <w:r w:rsidR="00E908AD" w:rsidRPr="00E908AD">
        <w:t xml:space="preserve"> С.И</w:t>
      </w:r>
      <w:r w:rsidR="00E908AD">
        <w:t>.).</w:t>
      </w:r>
      <w:r w:rsidR="00454408">
        <w:t xml:space="preserve"> </w:t>
      </w:r>
      <w:r>
        <w:t>Большинство преподавате</w:t>
      </w:r>
      <w:r w:rsidR="00E908AD">
        <w:t>лей школы работают по этой программе. Ц</w:t>
      </w:r>
      <w:r>
        <w:t>ел</w:t>
      </w:r>
      <w:r w:rsidR="00E908AD">
        <w:t>ь данной</w:t>
      </w:r>
      <w:r>
        <w:t xml:space="preserve"> </w:t>
      </w:r>
      <w:r w:rsidR="004115C3">
        <w:t xml:space="preserve">программы является - </w:t>
      </w:r>
      <w:r>
        <w:t>не поступление в ВУЗы, а приобщение детей к художественному творчеству через</w:t>
      </w:r>
      <w:r w:rsidR="00E908AD">
        <w:t xml:space="preserve"> изобразительную деятельность. </w:t>
      </w:r>
      <w:r>
        <w:t>В</w:t>
      </w:r>
      <w:r w:rsidR="004115C3">
        <w:t xml:space="preserve"> связи с несоответствием</w:t>
      </w:r>
      <w:r w:rsidR="00E908AD">
        <w:t xml:space="preserve"> многих заданий данной программы современным требованиям ВУЗов</w:t>
      </w:r>
      <w:r w:rsidR="00454408">
        <w:t xml:space="preserve"> </w:t>
      </w:r>
      <w:r>
        <w:t>возникают некоторые сложности у преподавателей 5-х классов, работающих по программе «Ра</w:t>
      </w:r>
      <w:r w:rsidR="00C5453E">
        <w:t>нняя профессиональная ориентация</w:t>
      </w:r>
      <w:r>
        <w:t>»</w:t>
      </w:r>
      <w:r w:rsidR="003B689E">
        <w:t xml:space="preserve">. Повышенные требования к поступлению во многие ВУЗы, диктуют необходимость преемственности </w:t>
      </w:r>
      <w:r w:rsidR="00C5453E">
        <w:t xml:space="preserve">между ОП </w:t>
      </w:r>
      <w:proofErr w:type="gramStart"/>
      <w:r w:rsidR="003B689E">
        <w:t>реализуемыми</w:t>
      </w:r>
      <w:proofErr w:type="gramEnd"/>
      <w:r w:rsidR="003B689E">
        <w:t xml:space="preserve"> в учреждении. В связи с этим </w:t>
      </w:r>
      <w:r w:rsidR="00651802">
        <w:t xml:space="preserve">возникла тенденция создания новой ОП, </w:t>
      </w:r>
      <w:r w:rsidR="004115C3">
        <w:t>удовлетворяющей эти требования</w:t>
      </w:r>
      <w:r w:rsidR="00651802">
        <w:t xml:space="preserve">. </w:t>
      </w:r>
      <w:proofErr w:type="gramStart"/>
      <w:r w:rsidR="00651802">
        <w:t>Так бала соз</w:t>
      </w:r>
      <w:r w:rsidR="00C5453E">
        <w:t>дана программа</w:t>
      </w:r>
      <w:proofErr w:type="gramEnd"/>
      <w:r w:rsidR="00454408">
        <w:t xml:space="preserve"> </w:t>
      </w:r>
      <w:proofErr w:type="gramStart"/>
      <w:r w:rsidR="00651802">
        <w:t xml:space="preserve">«Открой в себе художника», срок реализации 7 лет </w:t>
      </w:r>
      <w:r w:rsidR="00E908AD" w:rsidRPr="00E908AD">
        <w:t>(Авторы</w:t>
      </w:r>
      <w:r w:rsidR="00E908AD">
        <w:t>:</w:t>
      </w:r>
      <w:proofErr w:type="gramEnd"/>
      <w:r w:rsidR="00E908AD">
        <w:t xml:space="preserve"> </w:t>
      </w:r>
      <w:proofErr w:type="spellStart"/>
      <w:r w:rsidR="00E908AD">
        <w:t>Абарина</w:t>
      </w:r>
      <w:proofErr w:type="spellEnd"/>
      <w:r w:rsidR="00E908AD">
        <w:t xml:space="preserve"> С.Э.,</w:t>
      </w:r>
      <w:r w:rsidR="00454408">
        <w:t xml:space="preserve"> </w:t>
      </w:r>
      <w:proofErr w:type="spellStart"/>
      <w:r w:rsidR="00E908AD">
        <w:t>Маринцева</w:t>
      </w:r>
      <w:proofErr w:type="spellEnd"/>
      <w:r w:rsidR="00E908AD">
        <w:t xml:space="preserve"> Н.В.,</w:t>
      </w:r>
      <w:r w:rsidR="00454408">
        <w:t xml:space="preserve"> </w:t>
      </w:r>
      <w:proofErr w:type="spellStart"/>
      <w:r w:rsidR="00E908AD" w:rsidRPr="00E908AD">
        <w:t>Шпиро</w:t>
      </w:r>
      <w:proofErr w:type="spellEnd"/>
      <w:r w:rsidR="00E908AD" w:rsidRPr="00E908AD">
        <w:t xml:space="preserve"> С.И</w:t>
      </w:r>
      <w:r w:rsidR="00E908AD">
        <w:t xml:space="preserve">., </w:t>
      </w:r>
      <w:proofErr w:type="spellStart"/>
      <w:r w:rsidR="00E908AD">
        <w:t>Лизавенко</w:t>
      </w:r>
      <w:proofErr w:type="spellEnd"/>
      <w:r w:rsidR="00E908AD">
        <w:t xml:space="preserve"> Е.С</w:t>
      </w:r>
      <w:r w:rsidR="00E908AD" w:rsidRPr="00E908AD">
        <w:t>.</w:t>
      </w:r>
      <w:r w:rsidR="00E908AD">
        <w:t>)</w:t>
      </w:r>
      <w:r w:rsidR="00454408">
        <w:t xml:space="preserve"> </w:t>
      </w:r>
      <w:r w:rsidR="00651802">
        <w:t>В связи с незначительным снижением контингента и отсутствием конкурса при поступлен</w:t>
      </w:r>
      <w:r w:rsidR="006E1E2E">
        <w:t xml:space="preserve">ии в ДХШ, </w:t>
      </w:r>
      <w:r w:rsidR="004115C3">
        <w:t>(</w:t>
      </w:r>
      <w:r w:rsidR="006E1E2E">
        <w:t>на что делается акцент</w:t>
      </w:r>
      <w:r w:rsidR="00651802">
        <w:t xml:space="preserve"> в Федеральном </w:t>
      </w:r>
      <w:r w:rsidR="006E1E2E">
        <w:t>законе №145-ФЗ</w:t>
      </w:r>
      <w:r w:rsidR="004115C3">
        <w:t>)</w:t>
      </w:r>
      <w:r w:rsidR="006E1E2E">
        <w:t>, мы решили начать работать с детьми, более раннего возраста. Ведь именно в 7-8 лет почти все дети хотят рисовать, ярко выражая все свои эмоции и чувства в рисунках. Именно в этом возрасте, уже в 1-м классе они чувствуют себя настоящими художниками. И мы не ошиблись. Мы возродили утраченную конкурсную осн</w:t>
      </w:r>
      <w:r w:rsidR="008B6CA1">
        <w:t>ову (2-2,5 человека на место</w:t>
      </w:r>
      <w:r w:rsidR="00936C46">
        <w:t>!</w:t>
      </w:r>
      <w:r w:rsidR="008B6CA1">
        <w:t>), к</w:t>
      </w:r>
      <w:r w:rsidR="006E1E2E">
        <w:t>ак в престижном ВУ</w:t>
      </w:r>
      <w:r w:rsidR="006E1E2E" w:rsidRPr="00AF77A1">
        <w:t>Зе</w:t>
      </w:r>
      <w:proofErr w:type="gramStart"/>
      <w:r w:rsidR="008B6CA1">
        <w:t>.</w:t>
      </w:r>
      <w:proofErr w:type="gramEnd"/>
      <w:r w:rsidR="00AF77A1">
        <w:t xml:space="preserve"> </w:t>
      </w:r>
      <w:r w:rsidR="00AF77A1" w:rsidRPr="00AF77A1">
        <w:rPr>
          <w:b/>
          <w:i/>
        </w:rPr>
        <w:t>(</w:t>
      </w:r>
      <w:proofErr w:type="gramStart"/>
      <w:r w:rsidR="00AF77A1" w:rsidRPr="00AF77A1">
        <w:rPr>
          <w:b/>
          <w:i/>
        </w:rPr>
        <w:t>с</w:t>
      </w:r>
      <w:proofErr w:type="gramEnd"/>
      <w:r w:rsidR="00AF77A1" w:rsidRPr="00AF77A1">
        <w:rPr>
          <w:b/>
          <w:i/>
        </w:rPr>
        <w:t>лайд 1)</w:t>
      </w:r>
      <w:r w:rsidR="008B6CA1">
        <w:t xml:space="preserve"> Сохранность контингента в процентном содержании стала гораздо вы</w:t>
      </w:r>
      <w:r w:rsidR="008B6CA1" w:rsidRPr="00AF77A1">
        <w:t>ше</w:t>
      </w:r>
      <w:r w:rsidR="00AF77A1">
        <w:t>.</w:t>
      </w:r>
      <w:r w:rsidR="008B6CA1">
        <w:t xml:space="preserve"> </w:t>
      </w:r>
      <w:r w:rsidR="00AF77A1">
        <w:rPr>
          <w:b/>
          <w:i/>
        </w:rPr>
        <w:t>(слайд 2</w:t>
      </w:r>
      <w:r w:rsidR="00AF77A1" w:rsidRPr="00AF77A1">
        <w:rPr>
          <w:b/>
          <w:i/>
        </w:rPr>
        <w:t>)</w:t>
      </w:r>
    </w:p>
    <w:p w:rsidR="008B6CA1" w:rsidRDefault="008B6CA1" w:rsidP="00454408">
      <w:pPr>
        <w:pStyle w:val="afa"/>
      </w:pPr>
      <w:r>
        <w:t xml:space="preserve">В нашей новой программе «Открой в себе художника», которая уже 3-й год проходит апробацию мы сделали упор на недостающие темы, которые </w:t>
      </w:r>
      <w:r w:rsidR="00B37DA9">
        <w:t xml:space="preserve">отсутствуют или имеют недостаточное количество часов по учебному плану в ОП «Мир глазами художника» </w:t>
      </w:r>
      <w:r>
        <w:t>вызывают некоторые затруднения у обучающ</w:t>
      </w:r>
      <w:r w:rsidR="00B37DA9">
        <w:t>ихся</w:t>
      </w:r>
      <w:r>
        <w:t xml:space="preserve"> </w:t>
      </w:r>
      <w:proofErr w:type="spellStart"/>
      <w:r>
        <w:t>профориентационных</w:t>
      </w:r>
      <w:proofErr w:type="spellEnd"/>
      <w:r>
        <w:t xml:space="preserve"> классов</w:t>
      </w:r>
      <w:r w:rsidR="00636804">
        <w:t>. Р</w:t>
      </w:r>
      <w:r>
        <w:t>езультаты не заставили себя долго ждать. Правда, в данный момент мы можем анализировать работу только 1-</w:t>
      </w:r>
      <w:r w:rsidR="00636804">
        <w:t xml:space="preserve">х и </w:t>
      </w:r>
      <w:r>
        <w:t>2-х классов</w:t>
      </w:r>
      <w:r w:rsidR="00636804">
        <w:t>. Но то, с чем иногда с</w:t>
      </w:r>
      <w:r w:rsidR="00AF77A1">
        <w:t>ложно справиться обучающимся 5-х классов</w:t>
      </w:r>
      <w:r w:rsidR="00636804">
        <w:t>, легко справляются наши малыши.</w:t>
      </w:r>
    </w:p>
    <w:p w:rsidR="00636804" w:rsidRPr="00651802" w:rsidRDefault="00636804" w:rsidP="00454408">
      <w:pPr>
        <w:pStyle w:val="afa"/>
      </w:pPr>
      <w:r>
        <w:t xml:space="preserve">И для ясности восприятия я хочу </w:t>
      </w:r>
      <w:proofErr w:type="gramStart"/>
      <w:r>
        <w:t>продемонстрировать</w:t>
      </w:r>
      <w:proofErr w:type="gramEnd"/>
      <w:r>
        <w:t xml:space="preserve"> как реализуется</w:t>
      </w:r>
      <w:r w:rsidR="003967F3">
        <w:t xml:space="preserve"> ОП «Открой в себе художника» и</w:t>
      </w:r>
      <w:r w:rsidR="00936C46">
        <w:t>,</w:t>
      </w:r>
      <w:r w:rsidR="003967F3">
        <w:t xml:space="preserve"> как превращая все задания в игру, решаются сложные задачи, стоящие перед обучающимися 5-х </w:t>
      </w:r>
      <w:proofErr w:type="spellStart"/>
      <w:r w:rsidR="003967F3">
        <w:t>профориентационных</w:t>
      </w:r>
      <w:proofErr w:type="spellEnd"/>
      <w:r w:rsidR="003967F3">
        <w:t xml:space="preserve"> </w:t>
      </w:r>
      <w:r w:rsidR="003967F3" w:rsidRPr="000C22D4">
        <w:t>классов.</w:t>
      </w:r>
    </w:p>
    <w:p w:rsidR="00A85288" w:rsidRDefault="003967F3" w:rsidP="00454408">
      <w:pPr>
        <w:pStyle w:val="afa"/>
      </w:pPr>
      <w:r>
        <w:t>Преемственность в вып</w:t>
      </w:r>
      <w:r w:rsidR="008F0D79">
        <w:t>олнении задач учебного плана и</w:t>
      </w:r>
      <w:r>
        <w:t xml:space="preserve"> реализации ОП «Открой в себе художника» и «Ранняя профессиональная ориентация»</w:t>
      </w:r>
      <w:proofErr w:type="gramStart"/>
      <w:r w:rsidR="00B069C7">
        <w:t xml:space="preserve"> .</w:t>
      </w:r>
      <w:proofErr w:type="gramEnd"/>
      <w:r w:rsidR="00AF77A1">
        <w:t xml:space="preserve"> </w:t>
      </w:r>
      <w:r w:rsidR="00AF77A1">
        <w:rPr>
          <w:b/>
          <w:i/>
        </w:rPr>
        <w:t>(слайд 3</w:t>
      </w:r>
      <w:r w:rsidR="00AF77A1" w:rsidRPr="00AF77A1">
        <w:rPr>
          <w:b/>
          <w:i/>
        </w:rPr>
        <w:t>)</w:t>
      </w:r>
    </w:p>
    <w:p w:rsidR="00113BC1" w:rsidRDefault="00113BC1" w:rsidP="00454408">
      <w:pPr>
        <w:pStyle w:val="afa"/>
      </w:pPr>
      <w:r>
        <w:t>Предмет</w:t>
      </w:r>
      <w:r w:rsidR="00B069C7">
        <w:t xml:space="preserve"> - </w:t>
      </w:r>
      <w:r>
        <w:t xml:space="preserve">основы изобразительной грамоты и рисование </w:t>
      </w:r>
      <w:proofErr w:type="gramStart"/>
      <w:r>
        <w:t>в</w:t>
      </w:r>
      <w:proofErr w:type="gramEnd"/>
      <w:r>
        <w:t xml:space="preserve"> ОП «Открой </w:t>
      </w:r>
      <w:proofErr w:type="gramStart"/>
      <w:r>
        <w:t>в</w:t>
      </w:r>
      <w:proofErr w:type="gramEnd"/>
      <w:r>
        <w:t xml:space="preserve"> себе художника»</w:t>
      </w:r>
    </w:p>
    <w:p w:rsidR="00113BC1" w:rsidRDefault="00113BC1" w:rsidP="00454408">
      <w:pPr>
        <w:pStyle w:val="afa"/>
      </w:pPr>
      <w:r>
        <w:t>соответствует предметам</w:t>
      </w:r>
      <w:r w:rsidR="00B069C7">
        <w:t xml:space="preserve"> –</w:t>
      </w:r>
      <w:r w:rsidRPr="00113BC1">
        <w:t xml:space="preserve"> </w:t>
      </w:r>
      <w:r>
        <w:t xml:space="preserve">рисунок и живопись </w:t>
      </w:r>
      <w:proofErr w:type="gramStart"/>
      <w:r>
        <w:t>в</w:t>
      </w:r>
      <w:proofErr w:type="gramEnd"/>
      <w:r>
        <w:t xml:space="preserve"> ОП «Ранняя профессиональная ориентация»</w:t>
      </w:r>
    </w:p>
    <w:p w:rsidR="00CE2F48" w:rsidRPr="00AF77A1" w:rsidRDefault="00CE2F48" w:rsidP="00454408">
      <w:pPr>
        <w:pStyle w:val="afa"/>
      </w:pPr>
      <w:r w:rsidRPr="00AF77A1">
        <w:t>Т</w:t>
      </w:r>
      <w:r w:rsidR="00113BC1" w:rsidRPr="00AF77A1">
        <w:t>емы</w:t>
      </w:r>
      <w:r w:rsidR="00936C46" w:rsidRPr="00AF77A1">
        <w:t xml:space="preserve"> ОП</w:t>
      </w:r>
      <w:r w:rsidR="00113BC1" w:rsidRPr="00AF77A1">
        <w:t>:</w:t>
      </w:r>
    </w:p>
    <w:tbl>
      <w:tblPr>
        <w:tblStyle w:val="af4"/>
        <w:tblW w:w="0" w:type="auto"/>
        <w:tblLook w:val="04A0"/>
      </w:tblPr>
      <w:tblGrid>
        <w:gridCol w:w="5069"/>
        <w:gridCol w:w="5069"/>
      </w:tblGrid>
      <w:tr w:rsidR="00936C46" w:rsidRPr="00AF77A1" w:rsidTr="00CE2F48">
        <w:tc>
          <w:tcPr>
            <w:tcW w:w="5069" w:type="dxa"/>
          </w:tcPr>
          <w:p w:rsidR="00936C46" w:rsidRPr="00AF77A1" w:rsidRDefault="00936C46" w:rsidP="00454408">
            <w:pPr>
              <w:pStyle w:val="afa"/>
            </w:pPr>
            <w:r w:rsidRPr="00AF77A1">
              <w:lastRenderedPageBreak/>
              <w:t>«Открой в себе художника»</w:t>
            </w:r>
          </w:p>
          <w:p w:rsidR="00936C46" w:rsidRPr="00AF77A1" w:rsidRDefault="00936C46" w:rsidP="00454408">
            <w:pPr>
              <w:pStyle w:val="afa"/>
            </w:pPr>
          </w:p>
        </w:tc>
        <w:tc>
          <w:tcPr>
            <w:tcW w:w="5069" w:type="dxa"/>
          </w:tcPr>
          <w:p w:rsidR="00936C46" w:rsidRPr="00AF77A1" w:rsidRDefault="00936C46" w:rsidP="00454408">
            <w:pPr>
              <w:pStyle w:val="afa"/>
            </w:pPr>
            <w:r w:rsidRPr="00AF77A1">
              <w:t>«Ранняя профессиональная ориентация»</w:t>
            </w:r>
          </w:p>
        </w:tc>
      </w:tr>
      <w:tr w:rsidR="00CE2F48" w:rsidRPr="00AF77A1" w:rsidTr="00CE2F48">
        <w:tc>
          <w:tcPr>
            <w:tcW w:w="5069" w:type="dxa"/>
          </w:tcPr>
          <w:p w:rsidR="00CE2F48" w:rsidRPr="00AF77A1" w:rsidRDefault="00CE2F48" w:rsidP="00454408">
            <w:pPr>
              <w:pStyle w:val="afa"/>
            </w:pPr>
            <w:r w:rsidRPr="00AF77A1">
              <w:t>Загораживание</w:t>
            </w:r>
          </w:p>
        </w:tc>
        <w:tc>
          <w:tcPr>
            <w:tcW w:w="5069" w:type="dxa"/>
          </w:tcPr>
          <w:p w:rsidR="00CE2F48" w:rsidRPr="00AF77A1" w:rsidRDefault="00CE2F48" w:rsidP="00454408">
            <w:pPr>
              <w:pStyle w:val="afa"/>
            </w:pPr>
            <w:r w:rsidRPr="00AF77A1">
              <w:t>Воздушная перспектива</w:t>
            </w:r>
            <w:r w:rsidR="00AF77A1">
              <w:t xml:space="preserve"> </w:t>
            </w:r>
            <w:r w:rsidR="00AF77A1">
              <w:rPr>
                <w:b/>
                <w:i/>
              </w:rPr>
              <w:t>(слайд 4</w:t>
            </w:r>
            <w:r w:rsidR="00AF77A1" w:rsidRPr="00AF77A1">
              <w:rPr>
                <w:b/>
                <w:i/>
              </w:rPr>
              <w:t>)</w:t>
            </w:r>
          </w:p>
        </w:tc>
      </w:tr>
      <w:tr w:rsidR="00CE2F48" w:rsidRPr="00454408" w:rsidTr="00CE2F48">
        <w:tc>
          <w:tcPr>
            <w:tcW w:w="5069" w:type="dxa"/>
          </w:tcPr>
          <w:p w:rsidR="00CE2F48" w:rsidRPr="00AF77A1" w:rsidRDefault="00CE2F48" w:rsidP="00454408">
            <w:pPr>
              <w:pStyle w:val="afa"/>
            </w:pPr>
            <w:r w:rsidRPr="00AF77A1">
              <w:t>Контрастное изображение предметов тоном, используя разное нажатие карандаша</w:t>
            </w:r>
          </w:p>
        </w:tc>
        <w:tc>
          <w:tcPr>
            <w:tcW w:w="5069" w:type="dxa"/>
          </w:tcPr>
          <w:p w:rsidR="00CE2F48" w:rsidRPr="00AF77A1" w:rsidRDefault="00CE2F48" w:rsidP="00454408">
            <w:pPr>
              <w:pStyle w:val="afa"/>
            </w:pPr>
            <w:r w:rsidRPr="00AF77A1">
              <w:t>Штриховка и тоновая градация</w:t>
            </w:r>
            <w:r w:rsidR="00AF77A1">
              <w:t xml:space="preserve"> </w:t>
            </w:r>
            <w:r w:rsidR="00AF77A1">
              <w:rPr>
                <w:b/>
                <w:i/>
              </w:rPr>
              <w:t>(слайд 5</w:t>
            </w:r>
            <w:r w:rsidR="00AF77A1" w:rsidRPr="00AF77A1">
              <w:rPr>
                <w:b/>
                <w:i/>
              </w:rPr>
              <w:t>)</w:t>
            </w:r>
          </w:p>
        </w:tc>
      </w:tr>
      <w:tr w:rsidR="00CE2F48" w:rsidRPr="00454408" w:rsidTr="00CE2F48">
        <w:tc>
          <w:tcPr>
            <w:tcW w:w="5069" w:type="dxa"/>
          </w:tcPr>
          <w:p w:rsidR="00CE2F48" w:rsidRPr="00AF77A1" w:rsidRDefault="00CE2F48" w:rsidP="00454408">
            <w:pPr>
              <w:pStyle w:val="afa"/>
            </w:pPr>
            <w:r w:rsidRPr="00AF77A1">
              <w:t xml:space="preserve">Глухие и звонкие цвета, </w:t>
            </w:r>
            <w:proofErr w:type="spellStart"/>
            <w:r w:rsidRPr="00AF77A1">
              <w:t>разбеливание</w:t>
            </w:r>
            <w:proofErr w:type="spellEnd"/>
            <w:r w:rsidRPr="00AF77A1">
              <w:t xml:space="preserve"> и затемнение цветов</w:t>
            </w:r>
          </w:p>
        </w:tc>
        <w:tc>
          <w:tcPr>
            <w:tcW w:w="5069" w:type="dxa"/>
          </w:tcPr>
          <w:p w:rsidR="00CE2F48" w:rsidRPr="00AF77A1" w:rsidRDefault="00CE2F48" w:rsidP="00454408">
            <w:pPr>
              <w:pStyle w:val="afa"/>
            </w:pPr>
            <w:r w:rsidRPr="00AF77A1">
              <w:t>Гармонизация цвета, общее колористическое решение натюрморта</w:t>
            </w:r>
            <w:r w:rsidR="00AF77A1">
              <w:t xml:space="preserve"> </w:t>
            </w:r>
            <w:r w:rsidR="00AF77A1">
              <w:rPr>
                <w:b/>
                <w:i/>
              </w:rPr>
              <w:t>(слайд 6</w:t>
            </w:r>
            <w:r w:rsidR="00AF77A1" w:rsidRPr="00AF77A1">
              <w:rPr>
                <w:b/>
                <w:i/>
              </w:rPr>
              <w:t>)</w:t>
            </w:r>
          </w:p>
          <w:p w:rsidR="00CE2F48" w:rsidRPr="00AF77A1" w:rsidRDefault="00CE2F48" w:rsidP="00454408">
            <w:pPr>
              <w:pStyle w:val="afa"/>
            </w:pPr>
          </w:p>
        </w:tc>
      </w:tr>
      <w:tr w:rsidR="00CE2F48" w:rsidRPr="00AF77A1" w:rsidTr="00CE2F48">
        <w:tc>
          <w:tcPr>
            <w:tcW w:w="5069" w:type="dxa"/>
          </w:tcPr>
          <w:p w:rsidR="00CE2F48" w:rsidRPr="00AF77A1" w:rsidRDefault="00936C46" w:rsidP="00454408">
            <w:pPr>
              <w:pStyle w:val="afa"/>
            </w:pPr>
            <w:r w:rsidRPr="00AF77A1">
              <w:t>Эмоциональные портреты</w:t>
            </w:r>
          </w:p>
        </w:tc>
        <w:tc>
          <w:tcPr>
            <w:tcW w:w="5069" w:type="dxa"/>
          </w:tcPr>
          <w:p w:rsidR="00CE2F48" w:rsidRPr="00AF77A1" w:rsidRDefault="00936C46" w:rsidP="00454408">
            <w:pPr>
              <w:pStyle w:val="afa"/>
            </w:pPr>
            <w:r w:rsidRPr="00AF77A1">
              <w:t>Рисунок головы человека</w:t>
            </w:r>
            <w:r w:rsidR="00AF77A1">
              <w:t xml:space="preserve"> </w:t>
            </w:r>
            <w:r w:rsidR="00AF77A1">
              <w:rPr>
                <w:b/>
                <w:i/>
              </w:rPr>
              <w:t>(слайд 7</w:t>
            </w:r>
            <w:r w:rsidR="00AF77A1" w:rsidRPr="00AF77A1">
              <w:rPr>
                <w:b/>
                <w:i/>
              </w:rPr>
              <w:t>)</w:t>
            </w:r>
          </w:p>
        </w:tc>
      </w:tr>
      <w:tr w:rsidR="00CE2F48" w:rsidRPr="00454408" w:rsidTr="00CE2F48">
        <w:tc>
          <w:tcPr>
            <w:tcW w:w="5069" w:type="dxa"/>
          </w:tcPr>
          <w:p w:rsidR="00CE2F48" w:rsidRPr="00AF77A1" w:rsidRDefault="00936C46" w:rsidP="00454408">
            <w:pPr>
              <w:pStyle w:val="afa"/>
            </w:pPr>
            <w:r w:rsidRPr="00AF77A1">
              <w:t>Развитие глазомера</w:t>
            </w:r>
          </w:p>
        </w:tc>
        <w:tc>
          <w:tcPr>
            <w:tcW w:w="5069" w:type="dxa"/>
          </w:tcPr>
          <w:p w:rsidR="00CE2F48" w:rsidRPr="00AF77A1" w:rsidRDefault="00936C46" w:rsidP="00454408">
            <w:pPr>
              <w:pStyle w:val="afa"/>
            </w:pPr>
            <w:r w:rsidRPr="00AF77A1">
              <w:t>Умение видеть и передавать пропорции</w:t>
            </w:r>
            <w:r w:rsidR="00454408">
              <w:t xml:space="preserve"> </w:t>
            </w:r>
            <w:r w:rsidR="00AF77A1">
              <w:rPr>
                <w:b/>
                <w:i/>
              </w:rPr>
              <w:t>(слайд 8</w:t>
            </w:r>
            <w:r w:rsidR="00AF77A1" w:rsidRPr="00AF77A1">
              <w:rPr>
                <w:b/>
                <w:i/>
              </w:rPr>
              <w:t>)</w:t>
            </w:r>
          </w:p>
        </w:tc>
      </w:tr>
    </w:tbl>
    <w:p w:rsidR="003967F3" w:rsidRPr="00AF77A1" w:rsidRDefault="003967F3" w:rsidP="00454408">
      <w:pPr>
        <w:pStyle w:val="afa"/>
      </w:pPr>
    </w:p>
    <w:p w:rsidR="00CA670C" w:rsidRPr="00AF77A1" w:rsidRDefault="00CA670C" w:rsidP="00454408">
      <w:pPr>
        <w:pStyle w:val="afa"/>
      </w:pPr>
      <w:r w:rsidRPr="00AF77A1">
        <w:t xml:space="preserve">Предметы – прикладное искусство и ППВ станковая композиция в ОП «Открой в себе художника» соответствуют предмету – станковая композиция </w:t>
      </w:r>
      <w:proofErr w:type="gramStart"/>
      <w:r w:rsidRPr="00AF77A1">
        <w:t>в</w:t>
      </w:r>
      <w:proofErr w:type="gramEnd"/>
      <w:r w:rsidRPr="00AF77A1">
        <w:t xml:space="preserve"> ОП «Ранняя профессиональная ориентация»</w:t>
      </w:r>
    </w:p>
    <w:p w:rsidR="00CA670C" w:rsidRPr="00AF77A1" w:rsidRDefault="00CA670C" w:rsidP="00454408">
      <w:pPr>
        <w:pStyle w:val="afa"/>
      </w:pPr>
      <w:r w:rsidRPr="00AF77A1">
        <w:t>Темы</w:t>
      </w:r>
      <w:r w:rsidR="00936C46" w:rsidRPr="00AF77A1">
        <w:t xml:space="preserve"> ОП</w:t>
      </w:r>
      <w:r w:rsidRPr="00AF77A1">
        <w:t>:</w:t>
      </w:r>
    </w:p>
    <w:tbl>
      <w:tblPr>
        <w:tblStyle w:val="af4"/>
        <w:tblW w:w="0" w:type="auto"/>
        <w:tblLook w:val="04A0"/>
      </w:tblPr>
      <w:tblGrid>
        <w:gridCol w:w="5069"/>
        <w:gridCol w:w="5069"/>
      </w:tblGrid>
      <w:tr w:rsidR="00936C46" w:rsidRPr="00AF77A1" w:rsidTr="00285211">
        <w:tc>
          <w:tcPr>
            <w:tcW w:w="5069" w:type="dxa"/>
          </w:tcPr>
          <w:p w:rsidR="00936C46" w:rsidRPr="00AF77A1" w:rsidRDefault="00936C46" w:rsidP="00454408">
            <w:pPr>
              <w:pStyle w:val="afa"/>
            </w:pPr>
            <w:r w:rsidRPr="00AF77A1">
              <w:t>«Открой в себе художника»</w:t>
            </w:r>
          </w:p>
          <w:p w:rsidR="00936C46" w:rsidRPr="00AF77A1" w:rsidRDefault="00936C46" w:rsidP="00454408">
            <w:pPr>
              <w:pStyle w:val="afa"/>
            </w:pPr>
          </w:p>
        </w:tc>
        <w:tc>
          <w:tcPr>
            <w:tcW w:w="5069" w:type="dxa"/>
          </w:tcPr>
          <w:p w:rsidR="00936C46" w:rsidRPr="00AF77A1" w:rsidRDefault="00936C46" w:rsidP="00454408">
            <w:pPr>
              <w:pStyle w:val="afa"/>
            </w:pPr>
            <w:r w:rsidRPr="00AF77A1">
              <w:t>«Ранняя профессиональная ориентация»</w:t>
            </w:r>
          </w:p>
        </w:tc>
      </w:tr>
      <w:tr w:rsidR="00936C46" w:rsidRPr="00454408" w:rsidTr="00285211">
        <w:tc>
          <w:tcPr>
            <w:tcW w:w="5069" w:type="dxa"/>
          </w:tcPr>
          <w:p w:rsidR="00936C46" w:rsidRDefault="00936C46" w:rsidP="00454408">
            <w:pPr>
              <w:pStyle w:val="afa"/>
            </w:pPr>
            <w:r>
              <w:t>Ритм в композиции</w:t>
            </w:r>
          </w:p>
        </w:tc>
        <w:tc>
          <w:tcPr>
            <w:tcW w:w="5069" w:type="dxa"/>
          </w:tcPr>
          <w:p w:rsidR="00936C46" w:rsidRPr="00AF77A1" w:rsidRDefault="00936C46" w:rsidP="00454408">
            <w:pPr>
              <w:pStyle w:val="afa"/>
            </w:pPr>
            <w:r w:rsidRPr="00AF77A1">
              <w:t>Чередование тоновых и цветовых пятен</w:t>
            </w:r>
            <w:r w:rsidR="00454408">
              <w:t xml:space="preserve"> </w:t>
            </w:r>
            <w:r w:rsidR="00AF77A1">
              <w:rPr>
                <w:b/>
                <w:i/>
              </w:rPr>
              <w:t>(слайд 9</w:t>
            </w:r>
            <w:r w:rsidR="00AF77A1" w:rsidRPr="00AF77A1">
              <w:rPr>
                <w:b/>
                <w:i/>
              </w:rPr>
              <w:t>)</w:t>
            </w:r>
          </w:p>
        </w:tc>
      </w:tr>
      <w:tr w:rsidR="00936C46" w:rsidRPr="00454408" w:rsidTr="00285211">
        <w:tc>
          <w:tcPr>
            <w:tcW w:w="5069" w:type="dxa"/>
          </w:tcPr>
          <w:p w:rsidR="00936C46" w:rsidRDefault="00936C46" w:rsidP="00454408">
            <w:pPr>
              <w:pStyle w:val="afa"/>
            </w:pPr>
            <w:r>
              <w:t xml:space="preserve">Декоративная композиция </w:t>
            </w:r>
          </w:p>
        </w:tc>
        <w:tc>
          <w:tcPr>
            <w:tcW w:w="5069" w:type="dxa"/>
          </w:tcPr>
          <w:p w:rsidR="00936C46" w:rsidRPr="00AF77A1" w:rsidRDefault="00936C46" w:rsidP="00454408">
            <w:pPr>
              <w:pStyle w:val="afa"/>
            </w:pPr>
            <w:r w:rsidRPr="00AF77A1">
              <w:t>Украшение и стилизация в работе</w:t>
            </w:r>
            <w:r w:rsidR="00AF77A1">
              <w:t xml:space="preserve"> </w:t>
            </w:r>
            <w:r w:rsidR="00AF77A1" w:rsidRPr="00AF77A1">
              <w:rPr>
                <w:b/>
                <w:i/>
              </w:rPr>
              <w:t>(слайд 1</w:t>
            </w:r>
            <w:r w:rsidR="00AF77A1">
              <w:rPr>
                <w:b/>
                <w:i/>
              </w:rPr>
              <w:t>0</w:t>
            </w:r>
            <w:r w:rsidR="00AF77A1" w:rsidRPr="00AF77A1">
              <w:rPr>
                <w:b/>
                <w:i/>
              </w:rPr>
              <w:t>)</w:t>
            </w:r>
          </w:p>
        </w:tc>
      </w:tr>
      <w:tr w:rsidR="00936C46" w:rsidRPr="00454408" w:rsidTr="00285211">
        <w:tc>
          <w:tcPr>
            <w:tcW w:w="5069" w:type="dxa"/>
          </w:tcPr>
          <w:p w:rsidR="00936C46" w:rsidRDefault="00936C46" w:rsidP="00454408">
            <w:pPr>
              <w:pStyle w:val="afa"/>
            </w:pPr>
            <w:r>
              <w:t>Абстрактная композиция</w:t>
            </w:r>
          </w:p>
        </w:tc>
        <w:tc>
          <w:tcPr>
            <w:tcW w:w="5069" w:type="dxa"/>
          </w:tcPr>
          <w:p w:rsidR="00936C46" w:rsidRPr="00AF77A1" w:rsidRDefault="00936C46" w:rsidP="00454408">
            <w:pPr>
              <w:pStyle w:val="afa"/>
            </w:pPr>
            <w:r w:rsidRPr="00AF77A1">
              <w:t>Развитие воображения и фантазии</w:t>
            </w:r>
            <w:r w:rsidR="00AF77A1">
              <w:t xml:space="preserve"> </w:t>
            </w:r>
            <w:r w:rsidR="00AF77A1" w:rsidRPr="00AF77A1">
              <w:rPr>
                <w:b/>
                <w:i/>
              </w:rPr>
              <w:t>(слайд 1</w:t>
            </w:r>
            <w:r w:rsidR="00AF77A1">
              <w:rPr>
                <w:b/>
                <w:i/>
              </w:rPr>
              <w:t>1</w:t>
            </w:r>
            <w:r w:rsidR="00AF77A1" w:rsidRPr="00AF77A1">
              <w:rPr>
                <w:b/>
                <w:i/>
              </w:rPr>
              <w:t>)</w:t>
            </w:r>
          </w:p>
        </w:tc>
      </w:tr>
      <w:tr w:rsidR="00936C46" w:rsidRPr="00454408" w:rsidTr="00285211">
        <w:tc>
          <w:tcPr>
            <w:tcW w:w="5069" w:type="dxa"/>
          </w:tcPr>
          <w:p w:rsidR="00936C46" w:rsidRDefault="00936C46" w:rsidP="00454408">
            <w:pPr>
              <w:pStyle w:val="afa"/>
            </w:pPr>
            <w:r>
              <w:t>Коллаж</w:t>
            </w:r>
          </w:p>
        </w:tc>
        <w:tc>
          <w:tcPr>
            <w:tcW w:w="5069" w:type="dxa"/>
          </w:tcPr>
          <w:p w:rsidR="00936C46" w:rsidRPr="00AF77A1" w:rsidRDefault="00936C46" w:rsidP="00454408">
            <w:pPr>
              <w:pStyle w:val="afa"/>
            </w:pPr>
            <w:r w:rsidRPr="00AF77A1">
              <w:t>Изучение и использование различных техник</w:t>
            </w:r>
            <w:r w:rsidR="00AF77A1">
              <w:t xml:space="preserve"> </w:t>
            </w:r>
            <w:r w:rsidR="00AF77A1" w:rsidRPr="00AF77A1">
              <w:rPr>
                <w:b/>
                <w:i/>
              </w:rPr>
              <w:t>(слайд 1</w:t>
            </w:r>
            <w:r w:rsidR="00AF77A1">
              <w:rPr>
                <w:b/>
                <w:i/>
              </w:rPr>
              <w:t>2</w:t>
            </w:r>
            <w:r w:rsidR="00AF77A1" w:rsidRPr="00AF77A1">
              <w:rPr>
                <w:b/>
                <w:i/>
              </w:rPr>
              <w:t>)</w:t>
            </w:r>
          </w:p>
        </w:tc>
      </w:tr>
    </w:tbl>
    <w:p w:rsidR="00CA670C" w:rsidRDefault="00CA670C" w:rsidP="00454408">
      <w:pPr>
        <w:pStyle w:val="afa"/>
      </w:pPr>
    </w:p>
    <w:p w:rsidR="00215DD5" w:rsidRDefault="00215DD5" w:rsidP="00454408">
      <w:pPr>
        <w:pStyle w:val="afa"/>
      </w:pPr>
      <w:r>
        <w:t>Предмет – лепка в ОП «Открой в себе художника» соответствуют предмету –</w:t>
      </w:r>
      <w:r w:rsidRPr="00113BC1">
        <w:t xml:space="preserve"> </w:t>
      </w:r>
      <w:r>
        <w:t xml:space="preserve">скульптура </w:t>
      </w:r>
      <w:proofErr w:type="gramStart"/>
      <w:r>
        <w:t>в</w:t>
      </w:r>
      <w:proofErr w:type="gramEnd"/>
      <w:r>
        <w:t xml:space="preserve"> ОП «Ранняя профессиональная ориентация»</w:t>
      </w:r>
    </w:p>
    <w:p w:rsidR="006335D0" w:rsidRDefault="00215DD5" w:rsidP="00454408">
      <w:pPr>
        <w:pStyle w:val="afa"/>
      </w:pPr>
      <w:r>
        <w:t xml:space="preserve"> Данные предметы </w:t>
      </w:r>
      <w:r w:rsidR="006335D0">
        <w:t>имеют</w:t>
      </w:r>
      <w:r>
        <w:t xml:space="preserve"> общие задачи</w:t>
      </w:r>
      <w:r w:rsidR="006335D0">
        <w:t>:</w:t>
      </w:r>
    </w:p>
    <w:tbl>
      <w:tblPr>
        <w:tblStyle w:val="af4"/>
        <w:tblW w:w="0" w:type="auto"/>
        <w:tblLook w:val="04A0"/>
      </w:tblPr>
      <w:tblGrid>
        <w:gridCol w:w="6629"/>
      </w:tblGrid>
      <w:tr w:rsidR="006335D0" w:rsidRPr="00454408" w:rsidTr="006335D0">
        <w:tc>
          <w:tcPr>
            <w:tcW w:w="6629" w:type="dxa"/>
          </w:tcPr>
          <w:p w:rsidR="006335D0" w:rsidRPr="00AF77A1" w:rsidRDefault="006335D0" w:rsidP="00454408">
            <w:pPr>
              <w:pStyle w:val="afa"/>
            </w:pPr>
            <w:r w:rsidRPr="00AF77A1">
              <w:t>Навыки работы с материалами: глина, пластилин, пластика</w:t>
            </w:r>
            <w:r w:rsidR="00AF77A1">
              <w:t xml:space="preserve"> </w:t>
            </w:r>
            <w:r w:rsidR="00AF77A1" w:rsidRPr="00AF77A1">
              <w:rPr>
                <w:b/>
                <w:i/>
              </w:rPr>
              <w:t>(слайд 1</w:t>
            </w:r>
            <w:r w:rsidR="00AF77A1">
              <w:rPr>
                <w:b/>
                <w:i/>
              </w:rPr>
              <w:t>3</w:t>
            </w:r>
            <w:r w:rsidR="00AF77A1" w:rsidRPr="00AF77A1">
              <w:rPr>
                <w:b/>
                <w:i/>
              </w:rPr>
              <w:t>)</w:t>
            </w:r>
          </w:p>
        </w:tc>
      </w:tr>
      <w:tr w:rsidR="006335D0" w:rsidRPr="00454408" w:rsidTr="006335D0">
        <w:tc>
          <w:tcPr>
            <w:tcW w:w="6629" w:type="dxa"/>
          </w:tcPr>
          <w:p w:rsidR="006335D0" w:rsidRPr="00AF77A1" w:rsidRDefault="006335D0" w:rsidP="00454408">
            <w:pPr>
              <w:pStyle w:val="afa"/>
            </w:pPr>
            <w:r w:rsidRPr="00AF77A1">
              <w:t>Ощущение 3-х мерного пространства и объема предметов</w:t>
            </w:r>
            <w:r w:rsidR="00AF77A1">
              <w:t xml:space="preserve"> </w:t>
            </w:r>
            <w:r w:rsidR="00AF77A1" w:rsidRPr="00AF77A1">
              <w:rPr>
                <w:b/>
                <w:i/>
              </w:rPr>
              <w:t>(слайд 1</w:t>
            </w:r>
            <w:r w:rsidR="00AF77A1">
              <w:rPr>
                <w:b/>
                <w:i/>
              </w:rPr>
              <w:t>4</w:t>
            </w:r>
            <w:r w:rsidR="00AF77A1" w:rsidRPr="00AF77A1">
              <w:rPr>
                <w:b/>
                <w:i/>
              </w:rPr>
              <w:t>)</w:t>
            </w:r>
          </w:p>
        </w:tc>
      </w:tr>
      <w:tr w:rsidR="006335D0" w:rsidTr="006335D0">
        <w:tc>
          <w:tcPr>
            <w:tcW w:w="6629" w:type="dxa"/>
          </w:tcPr>
          <w:p w:rsidR="006335D0" w:rsidRPr="00AF77A1" w:rsidRDefault="006335D0" w:rsidP="00454408">
            <w:pPr>
              <w:pStyle w:val="afa"/>
            </w:pPr>
            <w:r w:rsidRPr="00AF77A1">
              <w:t>Передача фактуры поверхности</w:t>
            </w:r>
            <w:r w:rsidR="00AF77A1">
              <w:t xml:space="preserve"> </w:t>
            </w:r>
            <w:r w:rsidR="00AF77A1" w:rsidRPr="00AF77A1">
              <w:rPr>
                <w:b/>
                <w:i/>
              </w:rPr>
              <w:t>(слайд 1</w:t>
            </w:r>
            <w:r w:rsidR="00AF77A1">
              <w:rPr>
                <w:b/>
                <w:i/>
              </w:rPr>
              <w:t>5</w:t>
            </w:r>
            <w:r w:rsidR="00AF77A1" w:rsidRPr="00AF77A1">
              <w:rPr>
                <w:b/>
                <w:i/>
              </w:rPr>
              <w:t>)</w:t>
            </w:r>
          </w:p>
        </w:tc>
      </w:tr>
      <w:tr w:rsidR="006335D0" w:rsidTr="006335D0">
        <w:tc>
          <w:tcPr>
            <w:tcW w:w="6629" w:type="dxa"/>
          </w:tcPr>
          <w:p w:rsidR="006335D0" w:rsidRPr="00AF77A1" w:rsidRDefault="006335D0" w:rsidP="00454408">
            <w:pPr>
              <w:pStyle w:val="afa"/>
            </w:pPr>
            <w:r w:rsidRPr="00AF77A1">
              <w:t>Навыки декорирования</w:t>
            </w:r>
            <w:r w:rsidR="00AF77A1">
              <w:t xml:space="preserve"> </w:t>
            </w:r>
            <w:r w:rsidR="00AF77A1" w:rsidRPr="00AF77A1">
              <w:rPr>
                <w:b/>
                <w:i/>
              </w:rPr>
              <w:t>(слайд 1</w:t>
            </w:r>
            <w:r w:rsidR="00AF77A1">
              <w:rPr>
                <w:b/>
                <w:i/>
              </w:rPr>
              <w:t>6</w:t>
            </w:r>
            <w:r w:rsidR="00AF77A1" w:rsidRPr="00AF77A1">
              <w:rPr>
                <w:b/>
                <w:i/>
              </w:rPr>
              <w:t>)</w:t>
            </w:r>
          </w:p>
        </w:tc>
      </w:tr>
    </w:tbl>
    <w:p w:rsidR="00215DD5" w:rsidRDefault="00215DD5" w:rsidP="00454408">
      <w:pPr>
        <w:pStyle w:val="afa"/>
      </w:pPr>
      <w:r>
        <w:t xml:space="preserve"> </w:t>
      </w:r>
    </w:p>
    <w:p w:rsidR="006335D0" w:rsidRDefault="006335D0" w:rsidP="00454408">
      <w:pPr>
        <w:pStyle w:val="afa"/>
      </w:pPr>
      <w:r>
        <w:t xml:space="preserve">В заключении хочется отметить, что </w:t>
      </w:r>
      <w:r w:rsidR="00D84AFB">
        <w:t>современное образование в сфере культуры и искусства ставит перед нами важнейшую задач</w:t>
      </w:r>
      <w:proofErr w:type="gramStart"/>
      <w:r w:rsidR="00D84AFB">
        <w:t>у-</w:t>
      </w:r>
      <w:proofErr w:type="gramEnd"/>
      <w:r w:rsidR="00D84AFB">
        <w:t xml:space="preserve"> сохранение и развитие ДШИ, как одной из важных составляющих образовательного и культурного пространства. И </w:t>
      </w:r>
      <w:r>
        <w:t>чем сложнее стоят задачи перед нами и нашими учен</w:t>
      </w:r>
      <w:r w:rsidR="00B90B43">
        <w:t xml:space="preserve">иками, тем более активно включаемся мы в создание условий для сохранения социально-культурных, духовно-нравственных и регионально-исторических традиций нашего общества. </w:t>
      </w:r>
      <w:r w:rsidR="004115C3">
        <w:t xml:space="preserve">И </w:t>
      </w:r>
      <w:proofErr w:type="gramStart"/>
      <w:r w:rsidR="004115C3">
        <w:t>данная</w:t>
      </w:r>
      <w:proofErr w:type="gramEnd"/>
      <w:r w:rsidR="004115C3">
        <w:t xml:space="preserve"> ОП «Открой в себе художника» является начальным звеном в связующей цепочке преемственности</w:t>
      </w:r>
      <w:r w:rsidR="00C5453E">
        <w:t xml:space="preserve"> </w:t>
      </w:r>
      <w:proofErr w:type="spellStart"/>
      <w:r w:rsidR="00C5453E">
        <w:t>предпрофессиональной</w:t>
      </w:r>
      <w:proofErr w:type="spellEnd"/>
      <w:r w:rsidR="00C5453E">
        <w:t xml:space="preserve"> и профессиональной подготовки обучающихся.</w:t>
      </w:r>
    </w:p>
    <w:sectPr w:rsidR="006335D0" w:rsidSect="00A852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85288"/>
    <w:rsid w:val="000C059C"/>
    <w:rsid w:val="000C22D4"/>
    <w:rsid w:val="00113BC1"/>
    <w:rsid w:val="0014646A"/>
    <w:rsid w:val="001A2B73"/>
    <w:rsid w:val="00215DD5"/>
    <w:rsid w:val="002A744F"/>
    <w:rsid w:val="002F3311"/>
    <w:rsid w:val="003967F3"/>
    <w:rsid w:val="003B689E"/>
    <w:rsid w:val="003D4053"/>
    <w:rsid w:val="004050F5"/>
    <w:rsid w:val="004115C3"/>
    <w:rsid w:val="00435D52"/>
    <w:rsid w:val="00454408"/>
    <w:rsid w:val="00472A91"/>
    <w:rsid w:val="00494DFA"/>
    <w:rsid w:val="005A49C8"/>
    <w:rsid w:val="006335D0"/>
    <w:rsid w:val="00636804"/>
    <w:rsid w:val="00651802"/>
    <w:rsid w:val="0069102B"/>
    <w:rsid w:val="006C079E"/>
    <w:rsid w:val="006E1E2E"/>
    <w:rsid w:val="006E76C6"/>
    <w:rsid w:val="00761EB9"/>
    <w:rsid w:val="00794A3B"/>
    <w:rsid w:val="007B1466"/>
    <w:rsid w:val="00822739"/>
    <w:rsid w:val="008300A3"/>
    <w:rsid w:val="00876A1E"/>
    <w:rsid w:val="00884CCF"/>
    <w:rsid w:val="008B6CA1"/>
    <w:rsid w:val="008F0D79"/>
    <w:rsid w:val="00936C46"/>
    <w:rsid w:val="009B0D81"/>
    <w:rsid w:val="00A01659"/>
    <w:rsid w:val="00A56EDE"/>
    <w:rsid w:val="00A62DC0"/>
    <w:rsid w:val="00A85288"/>
    <w:rsid w:val="00AB1519"/>
    <w:rsid w:val="00AE569C"/>
    <w:rsid w:val="00AE5B5E"/>
    <w:rsid w:val="00AF77A1"/>
    <w:rsid w:val="00B069C7"/>
    <w:rsid w:val="00B37DA9"/>
    <w:rsid w:val="00B76BE9"/>
    <w:rsid w:val="00B90B43"/>
    <w:rsid w:val="00C5453E"/>
    <w:rsid w:val="00C57812"/>
    <w:rsid w:val="00C8554E"/>
    <w:rsid w:val="00CA670C"/>
    <w:rsid w:val="00CC027B"/>
    <w:rsid w:val="00CC6001"/>
    <w:rsid w:val="00CE2F48"/>
    <w:rsid w:val="00CF7BF1"/>
    <w:rsid w:val="00D024E5"/>
    <w:rsid w:val="00D36180"/>
    <w:rsid w:val="00D54165"/>
    <w:rsid w:val="00D84AFB"/>
    <w:rsid w:val="00E7597D"/>
    <w:rsid w:val="00E908AD"/>
    <w:rsid w:val="00F548EC"/>
    <w:rsid w:val="00F67EE5"/>
    <w:rsid w:val="00F9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4408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54408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72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2A9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2A9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72A9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72A9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472A9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472A9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A91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2A91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72A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72A9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72A9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472A9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472A9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72A9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72A91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472A91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454408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472A91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45440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6"/>
    <w:rsid w:val="00472A91"/>
    <w:rPr>
      <w:rFonts w:ascii="Arial" w:hAnsi="Arial" w:cs="Arial"/>
      <w:sz w:val="24"/>
      <w:szCs w:val="24"/>
    </w:rPr>
  </w:style>
  <w:style w:type="character" w:styleId="a8">
    <w:name w:val="Strong"/>
    <w:qFormat/>
    <w:rsid w:val="00472A91"/>
    <w:rPr>
      <w:b/>
      <w:bCs/>
    </w:rPr>
  </w:style>
  <w:style w:type="character" w:styleId="a9">
    <w:name w:val="Emphasis"/>
    <w:qFormat/>
    <w:rsid w:val="00472A91"/>
    <w:rPr>
      <w:i/>
      <w:iCs/>
    </w:rPr>
  </w:style>
  <w:style w:type="paragraph" w:styleId="aa">
    <w:name w:val="No Spacing"/>
    <w:basedOn w:val="a"/>
    <w:uiPriority w:val="1"/>
    <w:qFormat/>
    <w:rsid w:val="00472A91"/>
  </w:style>
  <w:style w:type="paragraph" w:styleId="ab">
    <w:name w:val="List Paragraph"/>
    <w:basedOn w:val="a"/>
    <w:uiPriority w:val="34"/>
    <w:qFormat/>
    <w:rsid w:val="00472A91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72A9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72A91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72A9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72A91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472A91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72A91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72A91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72A9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72A9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72A91"/>
    <w:pPr>
      <w:outlineLvl w:val="9"/>
    </w:pPr>
    <w:rPr>
      <w:rFonts w:asciiTheme="majorHAnsi" w:hAnsiTheme="majorHAnsi" w:cstheme="majorBidi"/>
    </w:rPr>
  </w:style>
  <w:style w:type="table" w:styleId="af4">
    <w:name w:val="Table Grid"/>
    <w:basedOn w:val="a1"/>
    <w:uiPriority w:val="59"/>
    <w:rsid w:val="00CE2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AB151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B1519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af7">
    <w:name w:val="а_Авторы"/>
    <w:basedOn w:val="a"/>
    <w:next w:val="a"/>
    <w:qFormat/>
    <w:rsid w:val="00454408"/>
    <w:pPr>
      <w:spacing w:before="480" w:after="120"/>
      <w:jc w:val="right"/>
    </w:pPr>
    <w:rPr>
      <w:b/>
      <w:i/>
    </w:rPr>
  </w:style>
  <w:style w:type="paragraph" w:customStyle="1" w:styleId="af8">
    <w:name w:val="а_Учреждение"/>
    <w:basedOn w:val="a"/>
    <w:next w:val="a"/>
    <w:qFormat/>
    <w:rsid w:val="00454408"/>
    <w:pPr>
      <w:jc w:val="right"/>
    </w:pPr>
    <w:rPr>
      <w:i/>
      <w:sz w:val="22"/>
    </w:rPr>
  </w:style>
  <w:style w:type="paragraph" w:customStyle="1" w:styleId="af9">
    <w:name w:val="а_Заголовок"/>
    <w:basedOn w:val="a"/>
    <w:next w:val="a"/>
    <w:qFormat/>
    <w:rsid w:val="00454408"/>
    <w:pPr>
      <w:spacing w:before="240" w:after="120"/>
      <w:jc w:val="center"/>
    </w:pPr>
    <w:rPr>
      <w:b/>
      <w:sz w:val="28"/>
    </w:rPr>
  </w:style>
  <w:style w:type="paragraph" w:customStyle="1" w:styleId="afa">
    <w:name w:val="а_Текст"/>
    <w:basedOn w:val="a"/>
    <w:qFormat/>
    <w:rsid w:val="00454408"/>
    <w:pPr>
      <w:spacing w:before="60" w:after="60"/>
      <w:ind w:firstLine="567"/>
    </w:pPr>
    <w:rPr>
      <w:sz w:val="22"/>
    </w:rPr>
  </w:style>
  <w:style w:type="paragraph" w:customStyle="1" w:styleId="23">
    <w:name w:val="а_2_Заголовок"/>
    <w:basedOn w:val="af9"/>
    <w:next w:val="afa"/>
    <w:qFormat/>
    <w:rsid w:val="00454408"/>
    <w:pPr>
      <w:spacing w:before="120" w:after="0"/>
      <w:ind w:firstLine="567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47B9-28B0-47BD-8C83-99D787D5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artschool</dc:creator>
  <cp:keywords/>
  <dc:description/>
  <cp:lastModifiedBy>4</cp:lastModifiedBy>
  <cp:revision>13</cp:revision>
  <cp:lastPrinted>2012-10-27T16:07:00Z</cp:lastPrinted>
  <dcterms:created xsi:type="dcterms:W3CDTF">2012-10-27T06:00:00Z</dcterms:created>
  <dcterms:modified xsi:type="dcterms:W3CDTF">2013-10-28T07:30:00Z</dcterms:modified>
</cp:coreProperties>
</file>