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CD" w:rsidRDefault="00D163CD" w:rsidP="00D163CD">
      <w:pPr>
        <w:pStyle w:val="ad"/>
      </w:pPr>
      <w:r w:rsidRPr="00D163CD">
        <w:t>Е</w:t>
      </w:r>
      <w:r>
        <w:t>горкина Лада Витальевна</w:t>
      </w:r>
    </w:p>
    <w:p w:rsidR="00D163CD" w:rsidRPr="00D163CD" w:rsidRDefault="00D163CD" w:rsidP="00D163CD">
      <w:pPr>
        <w:pStyle w:val="ae"/>
      </w:pPr>
      <w:r>
        <w:t>МБОУДОД ДХШ г</w:t>
      </w:r>
      <w:proofErr w:type="gramStart"/>
      <w:r>
        <w:t>.С</w:t>
      </w:r>
      <w:proofErr w:type="gramEnd"/>
      <w:r>
        <w:t>евероморск</w:t>
      </w:r>
    </w:p>
    <w:p w:rsidR="009D3609" w:rsidRPr="00D163CD" w:rsidRDefault="00727AF0" w:rsidP="00D163CD">
      <w:pPr>
        <w:pStyle w:val="af"/>
      </w:pPr>
      <w:r w:rsidRPr="00642866">
        <w:t xml:space="preserve"> </w:t>
      </w:r>
      <w:r w:rsidR="00FB5257" w:rsidRPr="00642866">
        <w:t>«Методическая работа - составная часть роста мастерства преподавателей»</w:t>
      </w:r>
    </w:p>
    <w:p w:rsidR="00CB5B02" w:rsidRPr="00642866" w:rsidRDefault="00187B11" w:rsidP="00D163CD">
      <w:pPr>
        <w:pStyle w:val="af0"/>
      </w:pPr>
      <w:r w:rsidRPr="00642866">
        <w:t>Методическое объединение преподавателей программы «Изобразительное искусство»</w:t>
      </w:r>
      <w:r w:rsidR="00D163CD">
        <w:t xml:space="preserve"> </w:t>
      </w:r>
      <w:r w:rsidRPr="00642866">
        <w:t xml:space="preserve">МОУДОД ДХШ, ДМШ, </w:t>
      </w:r>
      <w:proofErr w:type="gramStart"/>
      <w:r w:rsidRPr="00642866">
        <w:t>ДШИ</w:t>
      </w:r>
      <w:proofErr w:type="gramEnd"/>
      <w:r w:rsidRPr="00642866">
        <w:t xml:space="preserve"> ЗАТО г. Североморск </w:t>
      </w:r>
      <w:r w:rsidR="00521902">
        <w:t>было создано</w:t>
      </w:r>
      <w:r w:rsidRPr="00642866">
        <w:t xml:space="preserve"> в 200</w:t>
      </w:r>
      <w:r w:rsidR="000C6AE4" w:rsidRPr="00642866">
        <w:t>6</w:t>
      </w:r>
      <w:r w:rsidRPr="00642866">
        <w:t xml:space="preserve"> году с</w:t>
      </w:r>
      <w:r w:rsidR="007B5339">
        <w:t xml:space="preserve"> целью совершенствования педагогического мастерства и повышения квалификации преподавателей</w:t>
      </w:r>
      <w:r w:rsidRPr="00642866">
        <w:t>, методического обеспечения программ развития дополнительного образования</w:t>
      </w:r>
      <w:r w:rsidR="0037316E">
        <w:t>,</w:t>
      </w:r>
      <w:r w:rsidR="00B46434" w:rsidRPr="00642866">
        <w:t xml:space="preserve"> по инициативе Управления культуры и международных связей</w:t>
      </w:r>
      <w:r w:rsidRPr="00642866">
        <w:t>.</w:t>
      </w:r>
    </w:p>
    <w:p w:rsidR="00A912DB" w:rsidRPr="00015BFF" w:rsidRDefault="00187B11" w:rsidP="00D163CD">
      <w:pPr>
        <w:pStyle w:val="af0"/>
      </w:pPr>
      <w:r w:rsidRPr="00015BFF">
        <w:t>Задачи</w:t>
      </w:r>
      <w:r w:rsidR="00B46434" w:rsidRPr="00015BFF">
        <w:t xml:space="preserve"> </w:t>
      </w:r>
      <w:r w:rsidR="00FB5257" w:rsidRPr="00015BFF">
        <w:t>методического объединения</w:t>
      </w:r>
      <w:r w:rsidR="00521902" w:rsidRPr="00015BFF">
        <w:t>:</w:t>
      </w:r>
    </w:p>
    <w:p w:rsidR="00675520" w:rsidRPr="00642866" w:rsidRDefault="00675520" w:rsidP="00D163CD">
      <w:pPr>
        <w:pStyle w:val="af0"/>
        <w:rPr>
          <w:color w:val="FF0000"/>
          <w:sz w:val="24"/>
        </w:rPr>
      </w:pPr>
      <w:r w:rsidRPr="00642866">
        <w:rPr>
          <w:sz w:val="24"/>
        </w:rPr>
        <w:t>1.Ознакомление с нормативно-правовой документацией, касающейся вопросов образования.</w:t>
      </w:r>
      <w:r w:rsidRPr="00642866">
        <w:rPr>
          <w:color w:val="FF0000"/>
          <w:sz w:val="24"/>
        </w:rPr>
        <w:t xml:space="preserve"> </w:t>
      </w:r>
    </w:p>
    <w:p w:rsidR="00675520" w:rsidRPr="00642866" w:rsidRDefault="00675520" w:rsidP="00D163CD">
      <w:pPr>
        <w:pStyle w:val="af0"/>
        <w:rPr>
          <w:sz w:val="24"/>
        </w:rPr>
      </w:pPr>
      <w:r w:rsidRPr="00642866">
        <w:rPr>
          <w:sz w:val="24"/>
        </w:rPr>
        <w:t>2.Профессиональное консультирование.</w:t>
      </w:r>
    </w:p>
    <w:p w:rsidR="00675520" w:rsidRPr="00642866" w:rsidRDefault="00675520" w:rsidP="00D163CD">
      <w:pPr>
        <w:pStyle w:val="af0"/>
        <w:rPr>
          <w:sz w:val="24"/>
        </w:rPr>
      </w:pPr>
      <w:r w:rsidRPr="00642866">
        <w:rPr>
          <w:sz w:val="24"/>
        </w:rPr>
        <w:t>3.Методологический анализ и согласование использования авторских, адаптированных, модифицированных, экспериментальных образовательных</w:t>
      </w:r>
      <w:r w:rsidR="00D163CD">
        <w:rPr>
          <w:sz w:val="24"/>
        </w:rPr>
        <w:t xml:space="preserve"> </w:t>
      </w:r>
      <w:r w:rsidRPr="00642866">
        <w:rPr>
          <w:sz w:val="24"/>
        </w:rPr>
        <w:t>программ и методик в образовательном процессе, внедрения и освоения инновационного педагогического опыта.</w:t>
      </w:r>
    </w:p>
    <w:p w:rsidR="00675520" w:rsidRPr="00642866" w:rsidRDefault="00675520" w:rsidP="00D163CD">
      <w:pPr>
        <w:pStyle w:val="af0"/>
        <w:rPr>
          <w:sz w:val="24"/>
        </w:rPr>
      </w:pPr>
      <w:r w:rsidRPr="00642866">
        <w:rPr>
          <w:sz w:val="24"/>
        </w:rPr>
        <w:t>4.Организация</w:t>
      </w:r>
      <w:r w:rsidR="00D163CD">
        <w:rPr>
          <w:sz w:val="24"/>
        </w:rPr>
        <w:t xml:space="preserve"> </w:t>
      </w:r>
      <w:r w:rsidRPr="00642866">
        <w:rPr>
          <w:sz w:val="24"/>
        </w:rPr>
        <w:t>методического сопровождения профессиональной</w:t>
      </w:r>
      <w:r w:rsidR="00D163CD">
        <w:rPr>
          <w:sz w:val="24"/>
        </w:rPr>
        <w:t xml:space="preserve"> </w:t>
      </w:r>
      <w:r w:rsidRPr="00642866">
        <w:rPr>
          <w:sz w:val="24"/>
        </w:rPr>
        <w:t>деятельности преподавателей, обобщение и распространение передового педагогического опыта преподавателей, реализующих образовательные программы в сфере изобразительного искусства.</w:t>
      </w:r>
    </w:p>
    <w:p w:rsidR="00675520" w:rsidRPr="00642866" w:rsidRDefault="00675520" w:rsidP="00D163CD">
      <w:pPr>
        <w:pStyle w:val="af0"/>
        <w:rPr>
          <w:sz w:val="24"/>
        </w:rPr>
      </w:pPr>
      <w:r w:rsidRPr="00642866">
        <w:rPr>
          <w:sz w:val="24"/>
        </w:rPr>
        <w:t>5.Разработка положений городских фестивалей, конкурсов, выставок изобразительного искусства.</w:t>
      </w:r>
    </w:p>
    <w:p w:rsidR="00187B11" w:rsidRPr="00015BFF" w:rsidRDefault="00187B11" w:rsidP="00D163CD">
      <w:pPr>
        <w:pStyle w:val="af0"/>
      </w:pPr>
      <w:r w:rsidRPr="00015BFF">
        <w:t>Функции</w:t>
      </w:r>
      <w:r w:rsidR="00B46434" w:rsidRPr="00015BFF">
        <w:t xml:space="preserve"> МО</w:t>
      </w:r>
      <w:r w:rsidR="00521902" w:rsidRPr="00015BFF">
        <w:t>:</w:t>
      </w:r>
    </w:p>
    <w:p w:rsidR="00675520" w:rsidRPr="00642866" w:rsidRDefault="00675520" w:rsidP="00D163CD">
      <w:pPr>
        <w:pStyle w:val="af0"/>
      </w:pPr>
      <w:r w:rsidRPr="00642866">
        <w:t>1.Информационная функция: Обеспечивает преподавателей изобразительного искусства МБОУДОД актуальной профессиональной информацией.</w:t>
      </w:r>
    </w:p>
    <w:p w:rsidR="00675520" w:rsidRPr="00642866" w:rsidRDefault="00675520" w:rsidP="00D163CD">
      <w:pPr>
        <w:pStyle w:val="af0"/>
      </w:pPr>
      <w:r w:rsidRPr="00642866">
        <w:t>2.Консультативная функция:</w:t>
      </w:r>
      <w:r w:rsidR="00D163CD">
        <w:t xml:space="preserve"> </w:t>
      </w:r>
      <w:r w:rsidRPr="00642866">
        <w:t>Оказывает эффективную консультативную помощь по актуальным проблемам дополнительного образования.</w:t>
      </w:r>
    </w:p>
    <w:p w:rsidR="00675520" w:rsidRPr="00642866" w:rsidRDefault="00675520" w:rsidP="00D163CD">
      <w:pPr>
        <w:pStyle w:val="af0"/>
      </w:pPr>
      <w:r w:rsidRPr="00642866">
        <w:t>3.Организационная функция:</w:t>
      </w:r>
      <w:r w:rsidR="00D163CD">
        <w:t xml:space="preserve"> </w:t>
      </w:r>
      <w:r w:rsidRPr="00642866">
        <w:t>Обобщает и передает</w:t>
      </w:r>
      <w:r w:rsidRPr="00642866">
        <w:rPr>
          <w:color w:val="FF0000"/>
        </w:rPr>
        <w:t xml:space="preserve"> </w:t>
      </w:r>
      <w:r w:rsidRPr="00642866">
        <w:t>передовой педагогический опыт; организует проведение работы по освоению новейших достижений в области изобразительного искусства. Организует консультации и контроль опытно-</w:t>
      </w:r>
      <w:r w:rsidR="007B5339">
        <w:t>экспериментальной работы преподавателей</w:t>
      </w:r>
      <w:r w:rsidRPr="00642866">
        <w:t>. Организует проведение городских этапов областных фестивалей, конкурсов, городских фестивалей, выставок, конкурсов среди учреждений дополнительного образования детей, подведомственных Управлению культуры и международных связей.</w:t>
      </w:r>
    </w:p>
    <w:p w:rsidR="00675520" w:rsidRPr="00642866" w:rsidRDefault="00675520" w:rsidP="00D163CD">
      <w:pPr>
        <w:pStyle w:val="af0"/>
      </w:pPr>
      <w:r w:rsidRPr="00642866">
        <w:t>4.Аналитическая функция:</w:t>
      </w:r>
      <w:r w:rsidRPr="00642866">
        <w:rPr>
          <w:color w:val="FF0000"/>
        </w:rPr>
        <w:t xml:space="preserve"> </w:t>
      </w:r>
      <w:r w:rsidRPr="00642866">
        <w:t>Анализирует и определяет перспективы развития методического сопровождения преподавателей.</w:t>
      </w:r>
    </w:p>
    <w:p w:rsidR="00675520" w:rsidRPr="00642866" w:rsidRDefault="00675520" w:rsidP="00D163CD">
      <w:pPr>
        <w:pStyle w:val="af0"/>
      </w:pPr>
      <w:r w:rsidRPr="00642866">
        <w:t xml:space="preserve">В состав МО входят: </w:t>
      </w:r>
    </w:p>
    <w:p w:rsidR="00675520" w:rsidRPr="00642866" w:rsidRDefault="00675520" w:rsidP="00D163CD">
      <w:pPr>
        <w:pStyle w:val="af0"/>
      </w:pPr>
      <w:r w:rsidRPr="00642866">
        <w:t xml:space="preserve">- руководитель методического объединения; </w:t>
      </w:r>
    </w:p>
    <w:p w:rsidR="00675520" w:rsidRPr="00642866" w:rsidRDefault="00675520" w:rsidP="00D163CD">
      <w:pPr>
        <w:pStyle w:val="af0"/>
      </w:pPr>
      <w:r w:rsidRPr="00642866">
        <w:t xml:space="preserve">- 2 секции: </w:t>
      </w:r>
    </w:p>
    <w:p w:rsidR="00675520" w:rsidRPr="00642866" w:rsidRDefault="00675520" w:rsidP="00D163CD">
      <w:pPr>
        <w:pStyle w:val="af0"/>
      </w:pPr>
      <w:r w:rsidRPr="00642866">
        <w:t xml:space="preserve">1 секция – преподаватели практических дисциплин, реализующие образовательные программы в области изобразительного искусства; </w:t>
      </w:r>
    </w:p>
    <w:p w:rsidR="00FB5257" w:rsidRPr="00642866" w:rsidRDefault="00675520" w:rsidP="00D163CD">
      <w:pPr>
        <w:pStyle w:val="af0"/>
      </w:pPr>
      <w:r w:rsidRPr="00642866">
        <w:t>2 секция -</w:t>
      </w:r>
      <w:r w:rsidR="00D163CD">
        <w:t xml:space="preserve"> </w:t>
      </w:r>
      <w:r w:rsidRPr="00642866">
        <w:t>преподаватели теоретических дисциплин, реализующие образовательные программы в области изобразительного искусства</w:t>
      </w:r>
    </w:p>
    <w:p w:rsidR="00E52CC1" w:rsidRPr="00642866" w:rsidRDefault="007B5339" w:rsidP="00D163CD">
      <w:pPr>
        <w:pStyle w:val="af0"/>
      </w:pPr>
      <w:r>
        <w:t>Перв</w:t>
      </w:r>
      <w:r w:rsidR="00521902" w:rsidRPr="00521902">
        <w:t xml:space="preserve">ый этап </w:t>
      </w:r>
      <w:r w:rsidR="00D943F4">
        <w:t xml:space="preserve">работы методического объединения </w:t>
      </w:r>
      <w:r w:rsidR="00521902" w:rsidRPr="00521902">
        <w:t>-</w:t>
      </w:r>
      <w:r w:rsidR="00D163CD">
        <w:t xml:space="preserve"> </w:t>
      </w:r>
      <w:r w:rsidR="00521902" w:rsidRPr="00521902">
        <w:t>э</w:t>
      </w:r>
      <w:r w:rsidR="009D3609" w:rsidRPr="00521902">
        <w:t>то этап</w:t>
      </w:r>
      <w:r w:rsidR="009D3609" w:rsidRPr="00642866">
        <w:t xml:space="preserve"> поиска формы работы и взаимодействия преподавателей. </w:t>
      </w:r>
      <w:r>
        <w:t>Первонач</w:t>
      </w:r>
      <w:r w:rsidR="00D762BD">
        <w:t>а</w:t>
      </w:r>
      <w:r>
        <w:t>льно</w:t>
      </w:r>
      <w:r w:rsidR="00D762BD">
        <w:t xml:space="preserve"> в</w:t>
      </w:r>
      <w:r w:rsidR="00D163CD">
        <w:t xml:space="preserve"> </w:t>
      </w:r>
      <w:r w:rsidR="00521902">
        <w:t>методическое объединение входили</w:t>
      </w:r>
      <w:r w:rsidR="009D353F" w:rsidRPr="00642866">
        <w:t xml:space="preserve"> </w:t>
      </w:r>
      <w:r w:rsidR="00521902">
        <w:t>всего</w:t>
      </w:r>
      <w:r w:rsidR="009D353F" w:rsidRPr="00642866">
        <w:t xml:space="preserve">12 </w:t>
      </w:r>
      <w:r w:rsidR="00FB5257" w:rsidRPr="00642866">
        <w:t xml:space="preserve">преподавателей </w:t>
      </w:r>
      <w:r w:rsidR="009D353F" w:rsidRPr="00642866">
        <w:t xml:space="preserve">представителей </w:t>
      </w:r>
      <w:r w:rsidR="006B6372">
        <w:t xml:space="preserve">из 5 </w:t>
      </w:r>
      <w:r w:rsidR="009D353F" w:rsidRPr="00642866">
        <w:t xml:space="preserve">школ </w:t>
      </w:r>
      <w:proofErr w:type="gramStart"/>
      <w:r w:rsidR="009D353F" w:rsidRPr="00642866">
        <w:t>искусств</w:t>
      </w:r>
      <w:proofErr w:type="gramEnd"/>
      <w:r w:rsidR="009D353F" w:rsidRPr="00642866">
        <w:t xml:space="preserve"> ЗАТО г. Североморск.</w:t>
      </w:r>
      <w:r w:rsidR="00D762BD">
        <w:t xml:space="preserve"> Появилась н</w:t>
      </w:r>
      <w:r w:rsidR="00521902">
        <w:t>овая</w:t>
      </w:r>
      <w:r w:rsidR="00D163CD">
        <w:t xml:space="preserve"> </w:t>
      </w:r>
      <w:r w:rsidR="00DC7032" w:rsidRPr="00642866">
        <w:t xml:space="preserve">форма общения </w:t>
      </w:r>
      <w:r w:rsidR="00FB5257" w:rsidRPr="00642866">
        <w:t>педагогов</w:t>
      </w:r>
      <w:r w:rsidR="00D163CD">
        <w:t xml:space="preserve"> </w:t>
      </w:r>
      <w:r w:rsidR="00DC7032" w:rsidRPr="00642866">
        <w:t xml:space="preserve">- </w:t>
      </w:r>
      <w:r w:rsidR="00FB5257" w:rsidRPr="00642866">
        <w:t xml:space="preserve">это </w:t>
      </w:r>
      <w:r w:rsidR="00DC7032" w:rsidRPr="00642866">
        <w:t>заседа</w:t>
      </w:r>
      <w:r w:rsidR="00521902">
        <w:t>ния методического объединения, н</w:t>
      </w:r>
      <w:r w:rsidR="00DC7032" w:rsidRPr="00642866">
        <w:t xml:space="preserve">а </w:t>
      </w:r>
      <w:r w:rsidR="00050633" w:rsidRPr="00642866">
        <w:t>которых</w:t>
      </w:r>
      <w:r w:rsidR="00DC7032" w:rsidRPr="00642866">
        <w:t xml:space="preserve"> ставились цели и </w:t>
      </w:r>
      <w:r w:rsidR="00DC7032" w:rsidRPr="00642866">
        <w:lastRenderedPageBreak/>
        <w:t>задачи работы</w:t>
      </w:r>
      <w:r w:rsidR="00FB5257" w:rsidRPr="00642866">
        <w:t xml:space="preserve"> методического объединения</w:t>
      </w:r>
      <w:r w:rsidR="001369C2" w:rsidRPr="00642866">
        <w:t>, составлялся план работы на учебный год</w:t>
      </w:r>
      <w:r w:rsidR="00DC7032" w:rsidRPr="00642866">
        <w:t>. Разрабатывались перспективные направления работы</w:t>
      </w:r>
      <w:r w:rsidR="001369C2" w:rsidRPr="00642866">
        <w:t xml:space="preserve">, формировалась оценка </w:t>
      </w:r>
      <w:r w:rsidR="00FB5257" w:rsidRPr="00642866">
        <w:t>деятельности</w:t>
      </w:r>
      <w:r w:rsidR="001369C2" w:rsidRPr="00642866">
        <w:t xml:space="preserve"> МО</w:t>
      </w:r>
      <w:r w:rsidR="008B6186">
        <w:t>. Начиная со следующего</w:t>
      </w:r>
      <w:r>
        <w:t xml:space="preserve"> учебного</w:t>
      </w:r>
      <w:r w:rsidR="008B6186">
        <w:t xml:space="preserve"> года</w:t>
      </w:r>
      <w:r w:rsidR="00D943F4">
        <w:t>,</w:t>
      </w:r>
      <w:r w:rsidR="008B6186">
        <w:t xml:space="preserve"> о</w:t>
      </w:r>
      <w:r w:rsidR="003A420C" w:rsidRPr="00642866">
        <w:t>бщая активность преподавателей возросла.</w:t>
      </w:r>
      <w:r w:rsidR="00D163CD">
        <w:t xml:space="preserve"> </w:t>
      </w:r>
      <w:r w:rsidR="006F5039" w:rsidRPr="00642866">
        <w:t>В мето</w:t>
      </w:r>
      <w:r w:rsidR="006B6372">
        <w:t>дическое объединение вошли более 20 преподавателей</w:t>
      </w:r>
      <w:r w:rsidR="006F5039" w:rsidRPr="00642866">
        <w:t xml:space="preserve"> изобразительного искусства МОУДОД.</w:t>
      </w:r>
      <w:r w:rsidR="00E52CC1" w:rsidRPr="00E52CC1">
        <w:t xml:space="preserve"> </w:t>
      </w:r>
      <w:r>
        <w:t xml:space="preserve">Поскольку </w:t>
      </w:r>
      <w:r w:rsidR="00E52CC1" w:rsidRPr="00642866">
        <w:t>на заседаниях методического объединения определилось множество разнообразных форм обогащения</w:t>
      </w:r>
      <w:r w:rsidR="00D943F4">
        <w:t xml:space="preserve"> и анализа</w:t>
      </w:r>
      <w:r>
        <w:t xml:space="preserve"> педагогического опыта,</w:t>
      </w:r>
      <w:r w:rsidR="00D163CD">
        <w:t xml:space="preserve"> </w:t>
      </w:r>
      <w:r w:rsidR="00E52CC1" w:rsidRPr="00642866">
        <w:t>для работы в последующие годы были выбраны наиболее важные и эффективные формы, такие как:</w:t>
      </w:r>
    </w:p>
    <w:p w:rsidR="00E52CC1" w:rsidRPr="00642866" w:rsidRDefault="00E52CC1" w:rsidP="00D163CD">
      <w:pPr>
        <w:pStyle w:val="af0"/>
      </w:pPr>
      <w:r w:rsidRPr="00642866">
        <w:t xml:space="preserve">-мастер-классы, </w:t>
      </w:r>
    </w:p>
    <w:p w:rsidR="00E52CC1" w:rsidRPr="00642866" w:rsidRDefault="00E52CC1" w:rsidP="00D163CD">
      <w:pPr>
        <w:pStyle w:val="af0"/>
      </w:pPr>
      <w:r w:rsidRPr="00642866">
        <w:t xml:space="preserve">-семинары, </w:t>
      </w:r>
    </w:p>
    <w:p w:rsidR="00E52CC1" w:rsidRPr="00642866" w:rsidRDefault="00E52CC1" w:rsidP="00D163CD">
      <w:pPr>
        <w:pStyle w:val="af0"/>
      </w:pPr>
      <w:r w:rsidRPr="00642866">
        <w:t xml:space="preserve">-консультации, </w:t>
      </w:r>
    </w:p>
    <w:p w:rsidR="00E52CC1" w:rsidRPr="00642866" w:rsidRDefault="00E52CC1" w:rsidP="00D163CD">
      <w:pPr>
        <w:pStyle w:val="af0"/>
      </w:pPr>
      <w:r w:rsidRPr="00642866">
        <w:t xml:space="preserve">-творческие выставки, </w:t>
      </w:r>
    </w:p>
    <w:p w:rsidR="00E52CC1" w:rsidRPr="00642866" w:rsidRDefault="00E52CC1" w:rsidP="00D163CD">
      <w:pPr>
        <w:pStyle w:val="af0"/>
      </w:pPr>
      <w:r w:rsidRPr="00642866">
        <w:t>-передача педагогического опыта,</w:t>
      </w:r>
    </w:p>
    <w:p w:rsidR="00282BB5" w:rsidRDefault="00E52CC1" w:rsidP="00D163CD">
      <w:pPr>
        <w:pStyle w:val="af0"/>
      </w:pPr>
      <w:r w:rsidRPr="00642866">
        <w:t xml:space="preserve">-организация и проведение городских фестивалей, конкурсов, выставок среди учреждений дополнительного образования, подведомственных Управлению культуры и международных </w:t>
      </w:r>
      <w:proofErr w:type="gramStart"/>
      <w:r w:rsidRPr="00642866">
        <w:t>связей</w:t>
      </w:r>
      <w:proofErr w:type="gramEnd"/>
      <w:r w:rsidRPr="00642866">
        <w:t xml:space="preserve"> ЗАТО г. Североморск.</w:t>
      </w:r>
      <w:r w:rsidR="008B6186">
        <w:t xml:space="preserve"> </w:t>
      </w:r>
      <w:r w:rsidR="0079387C" w:rsidRPr="00642866">
        <w:t xml:space="preserve">Преподаватели школ </w:t>
      </w:r>
      <w:proofErr w:type="gramStart"/>
      <w:r w:rsidR="0079387C" w:rsidRPr="00642866">
        <w:t>искусств</w:t>
      </w:r>
      <w:proofErr w:type="gramEnd"/>
      <w:r w:rsidR="0079387C" w:rsidRPr="00642866">
        <w:t xml:space="preserve"> ЗАТО</w:t>
      </w:r>
      <w:r w:rsidR="00D163CD">
        <w:t xml:space="preserve"> </w:t>
      </w:r>
      <w:r w:rsidR="0079387C" w:rsidRPr="00642866">
        <w:t>г. Северомо</w:t>
      </w:r>
      <w:r w:rsidR="00015BFF">
        <w:t>рск обменивались</w:t>
      </w:r>
      <w:r w:rsidR="00D163CD">
        <w:t xml:space="preserve"> </w:t>
      </w:r>
      <w:r w:rsidR="00015BFF">
        <w:t>педагогической практикой</w:t>
      </w:r>
      <w:r w:rsidR="0079387C" w:rsidRPr="00642866">
        <w:t>, внедряли разнообразные формы и методики преподавания предметов изобразительного цикла. П</w:t>
      </w:r>
      <w:r w:rsidR="009626F9" w:rsidRPr="00642866">
        <w:t>едагоги</w:t>
      </w:r>
      <w:r w:rsidR="0079387C" w:rsidRPr="00642866">
        <w:t xml:space="preserve"> осуществляли обмен фото- и видео – материалами, способствующими</w:t>
      </w:r>
      <w:r w:rsidR="00D163CD">
        <w:t xml:space="preserve"> </w:t>
      </w:r>
      <w:r w:rsidR="0079387C" w:rsidRPr="00642866">
        <w:t>повыше</w:t>
      </w:r>
      <w:r w:rsidR="007B5339">
        <w:t>нию педагогического мастерства, и</w:t>
      </w:r>
      <w:r w:rsidR="0079387C" w:rsidRPr="00642866">
        <w:t>мели возможность работать в жюри выста</w:t>
      </w:r>
      <w:r w:rsidR="00282BB5">
        <w:t>вок и конкурсов, проводимых МО.</w:t>
      </w:r>
    </w:p>
    <w:p w:rsidR="003319E2" w:rsidRDefault="008B6186" w:rsidP="00D163CD">
      <w:pPr>
        <w:pStyle w:val="af0"/>
      </w:pPr>
      <w:r>
        <w:t>Начиная с 2008 года</w:t>
      </w:r>
      <w:r w:rsidR="00D762BD">
        <w:t>,</w:t>
      </w:r>
      <w:r w:rsidR="00D163CD">
        <w:t xml:space="preserve"> </w:t>
      </w:r>
      <w:r>
        <w:t>возникла необходимость определять темы методической работы.</w:t>
      </w:r>
      <w:r w:rsidR="00282BB5">
        <w:t xml:space="preserve"> </w:t>
      </w:r>
      <w:r>
        <w:t>Так</w:t>
      </w:r>
      <w:r w:rsidR="00D163CD">
        <w:t xml:space="preserve"> </w:t>
      </w:r>
      <w:r w:rsidR="004A66C2" w:rsidRPr="00642866">
        <w:t xml:space="preserve">содержание и формы методической работы объединения </w:t>
      </w:r>
      <w:r w:rsidR="00ED73C2" w:rsidRPr="00642866">
        <w:t>преподавателей</w:t>
      </w:r>
      <w:r w:rsidR="00D163CD">
        <w:t xml:space="preserve"> </w:t>
      </w:r>
      <w:r w:rsidR="00ED73C2" w:rsidRPr="00642866">
        <w:t xml:space="preserve">«Изобразительное искусство» </w:t>
      </w:r>
      <w:r>
        <w:t xml:space="preserve">в 2008-2009 учебном году </w:t>
      </w:r>
      <w:r w:rsidR="004A66C2" w:rsidRPr="00642866">
        <w:t>определял</w:t>
      </w:r>
      <w:r w:rsidR="00B34130" w:rsidRPr="00642866">
        <w:t>и</w:t>
      </w:r>
      <w:r w:rsidR="004A66C2" w:rsidRPr="00642866">
        <w:t>сь</w:t>
      </w:r>
      <w:r w:rsidR="00D163CD">
        <w:t xml:space="preserve"> </w:t>
      </w:r>
      <w:r w:rsidR="004A66C2" w:rsidRPr="00642866">
        <w:t>методической темой: «</w:t>
      </w:r>
      <w:r w:rsidR="00DD6C44" w:rsidRPr="00642866">
        <w:t>Методика</w:t>
      </w:r>
      <w:r w:rsidR="00ED73C2" w:rsidRPr="00642866">
        <w:t xml:space="preserve"> </w:t>
      </w:r>
      <w:r w:rsidR="00DD6C44" w:rsidRPr="00642866">
        <w:t>преподавания скульптуры</w:t>
      </w:r>
      <w:r w:rsidR="004A66C2" w:rsidRPr="00642866">
        <w:t>».</w:t>
      </w:r>
      <w:r w:rsidR="00DD6C44" w:rsidRPr="00642866">
        <w:t xml:space="preserve"> </w:t>
      </w:r>
      <w:r w:rsidR="00652A2B" w:rsidRPr="00642866">
        <w:t>Программа по предмету нужда</w:t>
      </w:r>
      <w:r>
        <w:t xml:space="preserve">лась </w:t>
      </w:r>
      <w:r w:rsidR="00652A2B" w:rsidRPr="00642866">
        <w:t xml:space="preserve">в обновлении, </w:t>
      </w:r>
      <w:r>
        <w:t xml:space="preserve">возникла </w:t>
      </w:r>
      <w:r w:rsidR="00652A2B" w:rsidRPr="00642866">
        <w:t>необходимо</w:t>
      </w:r>
      <w:r>
        <w:t>сть введения</w:t>
      </w:r>
      <w:r w:rsidR="00652A2B" w:rsidRPr="00642866">
        <w:t xml:space="preserve"> новых современных </w:t>
      </w:r>
      <w:r w:rsidR="00B34130" w:rsidRPr="00642866">
        <w:t xml:space="preserve">пластических </w:t>
      </w:r>
      <w:r w:rsidR="00652A2B" w:rsidRPr="00642866">
        <w:t>материалов</w:t>
      </w:r>
      <w:r w:rsidR="0043662D" w:rsidRPr="00642866">
        <w:t>, новых разработок заданий</w:t>
      </w:r>
      <w:r w:rsidR="00652A2B" w:rsidRPr="00642866">
        <w:t xml:space="preserve">. </w:t>
      </w:r>
      <w:r w:rsidR="003319E2">
        <w:tab/>
      </w:r>
    </w:p>
    <w:p w:rsidR="003319E2" w:rsidRDefault="008B6186" w:rsidP="00D163CD">
      <w:pPr>
        <w:pStyle w:val="af0"/>
      </w:pPr>
      <w:r>
        <w:t xml:space="preserve">В 2009-2010 учебном году - </w:t>
      </w:r>
      <w:r w:rsidRPr="00642866">
        <w:t>тематик</w:t>
      </w:r>
      <w:r>
        <w:t>а</w:t>
      </w:r>
      <w:r w:rsidRPr="00642866">
        <w:t xml:space="preserve"> работы методического объединения «Коллективное творчество». Углублению знаний преподавателей</w:t>
      </w:r>
      <w:r w:rsidR="00D163CD">
        <w:t xml:space="preserve"> </w:t>
      </w:r>
      <w:r w:rsidRPr="00642866">
        <w:t>о методах воспитательной работы, совершенствованию их педагогического мастерства, распространению положительного опыта и созданию нового опыта по воспитанию учащихся способствует работа по проведению совместных коллективных творческих мероприятий.</w:t>
      </w:r>
      <w:r w:rsidRPr="008B6186">
        <w:t xml:space="preserve"> </w:t>
      </w:r>
    </w:p>
    <w:p w:rsidR="003319E2" w:rsidRDefault="008B6186" w:rsidP="00D163CD">
      <w:pPr>
        <w:pStyle w:val="af0"/>
        <w:rPr>
          <w:b/>
        </w:rPr>
      </w:pPr>
      <w:r w:rsidRPr="00642866">
        <w:t>Методическая тема работы МО на 2010-2011 учебный год: «Особенности преподавания изобразительного искусства учащимся младшего возраста в МОУДОД».</w:t>
      </w:r>
      <w:r w:rsidR="003319E2" w:rsidRPr="003319E2">
        <w:rPr>
          <w:b/>
        </w:rPr>
        <w:t xml:space="preserve"> </w:t>
      </w:r>
    </w:p>
    <w:p w:rsidR="003319E2" w:rsidRPr="003B293B" w:rsidRDefault="003319E2" w:rsidP="00D163CD">
      <w:pPr>
        <w:pStyle w:val="af0"/>
      </w:pPr>
      <w:r w:rsidRPr="00642866">
        <w:t>Методическая тема работы МО на 2011-2012 учебный год: «Развитие эмоционально-чувственной сферы у детей для создания образа в композиции и в работе с натуры».</w:t>
      </w:r>
      <w:r>
        <w:rPr>
          <w:b/>
        </w:rPr>
        <w:t xml:space="preserve"> </w:t>
      </w:r>
    </w:p>
    <w:p w:rsidR="003319E2" w:rsidRPr="00015BFF" w:rsidRDefault="003319E2" w:rsidP="00D163CD">
      <w:pPr>
        <w:pStyle w:val="af0"/>
        <w:rPr>
          <w:b/>
        </w:rPr>
      </w:pPr>
      <w:r w:rsidRPr="003319E2">
        <w:t>Методическая тема 2012-2013 учебного года «Современные педагогические технологии».</w:t>
      </w:r>
      <w:r>
        <w:rPr>
          <w:b/>
        </w:rPr>
        <w:t xml:space="preserve"> </w:t>
      </w:r>
      <w:r w:rsidR="003B293B">
        <w:t>Методическим объединением был организован</w:t>
      </w:r>
      <w:r w:rsidR="00491EBD" w:rsidRPr="00491EBD">
        <w:t xml:space="preserve"> семинар, </w:t>
      </w:r>
      <w:r w:rsidR="00491EBD">
        <w:t xml:space="preserve">содержание которого </w:t>
      </w:r>
      <w:r w:rsidR="00491EBD" w:rsidRPr="00491EBD">
        <w:t>соответств</w:t>
      </w:r>
      <w:r w:rsidR="00491EBD">
        <w:t>овало</w:t>
      </w:r>
      <w:r w:rsidR="00491EBD" w:rsidRPr="00491EBD">
        <w:t xml:space="preserve"> теме</w:t>
      </w:r>
      <w:r w:rsidR="00491EBD">
        <w:t xml:space="preserve">, </w:t>
      </w:r>
      <w:r w:rsidR="00491EBD" w:rsidRPr="00491EBD">
        <w:t>выступ</w:t>
      </w:r>
      <w:r w:rsidR="00491EBD">
        <w:t>ающие преподаватели</w:t>
      </w:r>
      <w:r w:rsidR="00D163CD">
        <w:t xml:space="preserve"> </w:t>
      </w:r>
      <w:r w:rsidR="003B293B">
        <w:t>про</w:t>
      </w:r>
      <w:r w:rsidR="00491EBD" w:rsidRPr="00491EBD">
        <w:t>демонстр</w:t>
      </w:r>
      <w:r w:rsidR="00491EBD">
        <w:t>ировали</w:t>
      </w:r>
      <w:r w:rsidR="00D163CD">
        <w:rPr>
          <w:b/>
        </w:rPr>
        <w:t xml:space="preserve"> </w:t>
      </w:r>
      <w:r w:rsidR="00491EBD">
        <w:t xml:space="preserve">свои наработки в данном направлении. </w:t>
      </w:r>
      <w:r w:rsidRPr="00883027">
        <w:t xml:space="preserve">В 2012 </w:t>
      </w:r>
      <w:r w:rsidR="007D44D0" w:rsidRPr="00883027">
        <w:t xml:space="preserve">году была организована секция по теоретической </w:t>
      </w:r>
      <w:r w:rsidR="00675520" w:rsidRPr="00883027">
        <w:t>дисциплине,</w:t>
      </w:r>
      <w:r w:rsidR="007D44D0" w:rsidRPr="00883027">
        <w:t xml:space="preserve"> преподаваемой в школах искусств</w:t>
      </w:r>
      <w:r w:rsidRPr="00883027">
        <w:t>,</w:t>
      </w:r>
      <w:r w:rsidR="007D44D0" w:rsidRPr="00883027">
        <w:t xml:space="preserve"> «Беседы об </w:t>
      </w:r>
      <w:r w:rsidR="00675520" w:rsidRPr="00883027">
        <w:t>изобразительном</w:t>
      </w:r>
      <w:r w:rsidR="007D44D0" w:rsidRPr="00883027">
        <w:t xml:space="preserve"> искусстве»</w:t>
      </w:r>
      <w:r w:rsidR="00675520" w:rsidRPr="00883027">
        <w:t>. В данную секцию вошли 9 преподавателей детских школ и</w:t>
      </w:r>
      <w:r w:rsidR="00411AB8" w:rsidRPr="00883027">
        <w:t xml:space="preserve">скусств </w:t>
      </w:r>
      <w:proofErr w:type="gramStart"/>
      <w:r w:rsidR="00411AB8" w:rsidRPr="00883027">
        <w:t>нашего</w:t>
      </w:r>
      <w:proofErr w:type="gramEnd"/>
      <w:r w:rsidR="00411AB8" w:rsidRPr="00883027">
        <w:t xml:space="preserve"> ЗАТО. Ими было</w:t>
      </w:r>
      <w:r w:rsidR="00675520" w:rsidRPr="00883027">
        <w:t xml:space="preserve"> </w:t>
      </w:r>
      <w:r w:rsidR="00411AB8" w:rsidRPr="00883027">
        <w:t>предложено</w:t>
      </w:r>
      <w:r w:rsidR="00675520" w:rsidRPr="00883027">
        <w:t xml:space="preserve"> организ</w:t>
      </w:r>
      <w:r w:rsidR="00411AB8" w:rsidRPr="00883027">
        <w:t>овать</w:t>
      </w:r>
      <w:r w:rsidR="00675520" w:rsidRPr="00883027">
        <w:t xml:space="preserve"> Олимпиад</w:t>
      </w:r>
      <w:r w:rsidR="00411AB8" w:rsidRPr="00883027">
        <w:t>у</w:t>
      </w:r>
      <w:r w:rsidR="00675520" w:rsidRPr="00883027">
        <w:t xml:space="preserve"> по ист</w:t>
      </w:r>
      <w:r w:rsidRPr="00883027">
        <w:t xml:space="preserve">ории искусств «Юный теоретик» </w:t>
      </w:r>
      <w:r w:rsidR="00883027">
        <w:t xml:space="preserve">с целью </w:t>
      </w:r>
      <w:r w:rsidRPr="00883027">
        <w:t>расширени</w:t>
      </w:r>
      <w:r w:rsidR="00883027">
        <w:t>я</w:t>
      </w:r>
      <w:r w:rsidRPr="00883027">
        <w:t xml:space="preserve"> кругозора учащихся</w:t>
      </w:r>
      <w:r w:rsidR="00883027" w:rsidRPr="00883027">
        <w:rPr>
          <w:b/>
          <w:bCs/>
        </w:rPr>
        <w:t xml:space="preserve">, </w:t>
      </w:r>
      <w:r w:rsidRPr="00883027">
        <w:t>изучени</w:t>
      </w:r>
      <w:r w:rsidR="00883027">
        <w:t>я</w:t>
      </w:r>
      <w:r w:rsidR="00D163CD">
        <w:t xml:space="preserve"> </w:t>
      </w:r>
      <w:r w:rsidRPr="00883027">
        <w:t>русского изобразительного искусства</w:t>
      </w:r>
      <w:r w:rsidR="00883027">
        <w:t xml:space="preserve">, </w:t>
      </w:r>
      <w:r w:rsidR="007B5339">
        <w:t>привлечения</w:t>
      </w:r>
      <w:r w:rsidRPr="00883027">
        <w:t xml:space="preserve"> интереса учащихся к современной живописи художников Мурманской области</w:t>
      </w:r>
      <w:r w:rsidR="00883027" w:rsidRPr="00883027">
        <w:rPr>
          <w:b/>
          <w:bCs/>
        </w:rPr>
        <w:t xml:space="preserve">, </w:t>
      </w:r>
      <w:r w:rsidRPr="00883027">
        <w:t>выявлени</w:t>
      </w:r>
      <w:r w:rsidR="00883027" w:rsidRPr="00883027">
        <w:t>я</w:t>
      </w:r>
      <w:r w:rsidR="007B5339">
        <w:t xml:space="preserve"> и поддержки</w:t>
      </w:r>
      <w:r w:rsidRPr="00883027">
        <w:t xml:space="preserve"> одарённых детей</w:t>
      </w:r>
      <w:r w:rsidR="00883027">
        <w:rPr>
          <w:b/>
          <w:bCs/>
        </w:rPr>
        <w:t xml:space="preserve">, </w:t>
      </w:r>
      <w:r w:rsidRPr="00883027">
        <w:t>повышени</w:t>
      </w:r>
      <w:r w:rsidR="00883027" w:rsidRPr="00883027">
        <w:t>я</w:t>
      </w:r>
      <w:r w:rsidRPr="00883027">
        <w:t xml:space="preserve"> профессионального уровня преподавания истории изобразительного искусства</w:t>
      </w:r>
      <w:r w:rsidR="00883027">
        <w:rPr>
          <w:b/>
          <w:bCs/>
        </w:rPr>
        <w:t xml:space="preserve">, </w:t>
      </w:r>
      <w:r w:rsidRPr="00883027">
        <w:t>укреплени</w:t>
      </w:r>
      <w:r w:rsidR="00883027" w:rsidRPr="00883027">
        <w:t>я</w:t>
      </w:r>
      <w:r w:rsidRPr="00883027">
        <w:t xml:space="preserve"> творческих связей между образовательными учреждениями дополнительного образования детей</w:t>
      </w:r>
      <w:r w:rsidR="00883027">
        <w:t xml:space="preserve">. </w:t>
      </w:r>
      <w:r w:rsidR="00491EBD">
        <w:t>Данная олимпиада позволила</w:t>
      </w:r>
      <w:r w:rsidR="00282BB5">
        <w:t xml:space="preserve"> учащимся и преподавателям теоретических дисциплин приобрести опыт </w:t>
      </w:r>
      <w:r w:rsidR="00491EBD">
        <w:t>р</w:t>
      </w:r>
      <w:r w:rsidR="007B5339">
        <w:t>аботы в подготовке</w:t>
      </w:r>
      <w:r w:rsidR="00D163CD">
        <w:t xml:space="preserve"> </w:t>
      </w:r>
      <w:r w:rsidR="007B5339">
        <w:t>и проведении</w:t>
      </w:r>
      <w:r w:rsidR="00491EBD">
        <w:t xml:space="preserve"> таких мероприятий.</w:t>
      </w:r>
      <w:r w:rsidR="00D163CD">
        <w:t xml:space="preserve"> </w:t>
      </w:r>
    </w:p>
    <w:p w:rsidR="00883027" w:rsidRPr="00282BB5" w:rsidRDefault="00015BFF" w:rsidP="00D163CD">
      <w:pPr>
        <w:pStyle w:val="af0"/>
        <w:rPr>
          <w:b/>
        </w:rPr>
      </w:pPr>
      <w:r w:rsidRPr="00642866">
        <w:t xml:space="preserve">Деятельность методического объединения была спланирована с учетом запросов и потребностей преподавателей, особенностей преподавания предметов программы «Изобразительное искусство» и направлена на обеспечение качества образования. </w:t>
      </w:r>
    </w:p>
    <w:p w:rsidR="005D1320" w:rsidRPr="00015BFF" w:rsidRDefault="005D1320" w:rsidP="00D163CD">
      <w:pPr>
        <w:pStyle w:val="af0"/>
        <w:rPr>
          <w:b/>
        </w:rPr>
      </w:pPr>
      <w:r w:rsidRPr="00015BFF">
        <w:rPr>
          <w:b/>
        </w:rPr>
        <w:t>Анализ работы методического объединения</w:t>
      </w:r>
    </w:p>
    <w:p w:rsidR="00D163CD" w:rsidRDefault="005D1320" w:rsidP="00D163CD">
      <w:pPr>
        <w:pStyle w:val="af0"/>
      </w:pPr>
      <w:r w:rsidRPr="00642866">
        <w:t>Работа в методическом объединении позволяет преподавателям</w:t>
      </w:r>
      <w:r w:rsidR="004A66C2" w:rsidRPr="00642866">
        <w:t xml:space="preserve"> проанализировать, обогатить</w:t>
      </w:r>
      <w:r w:rsidRPr="00642866">
        <w:t xml:space="preserve"> </w:t>
      </w:r>
      <w:r w:rsidR="009D6272" w:rsidRPr="00642866">
        <w:t>профессиональную деятельность</w:t>
      </w:r>
      <w:r w:rsidR="004A66C2" w:rsidRPr="00642866">
        <w:t>, поделиться опытом с коллегами, тем самым поднять собственный уровень преподавания.</w:t>
      </w:r>
      <w:r w:rsidR="00015BFF">
        <w:t xml:space="preserve"> </w:t>
      </w:r>
      <w:r w:rsidR="00883027">
        <w:t>Разные формы проведения методических мер</w:t>
      </w:r>
      <w:r w:rsidR="007B5339">
        <w:t xml:space="preserve">оприятий </w:t>
      </w:r>
      <w:r w:rsidR="007B5339">
        <w:lastRenderedPageBreak/>
        <w:t>позволили</w:t>
      </w:r>
      <w:r w:rsidR="00883027">
        <w:t xml:space="preserve"> разносторонне подойти к решению задач </w:t>
      </w:r>
      <w:r w:rsidR="0037316E">
        <w:t>образовательного процесса. За 7</w:t>
      </w:r>
      <w:r w:rsidR="00D762BD">
        <w:t xml:space="preserve"> лет методическим объединением </w:t>
      </w:r>
      <w:r w:rsidR="00282BB5">
        <w:t xml:space="preserve">преподавателей программы «Изобразительное искусство» </w:t>
      </w:r>
      <w:r w:rsidR="00D762BD">
        <w:t>было провед</w:t>
      </w:r>
      <w:r w:rsidR="006B6372">
        <w:t>ено более 80 мероприятий</w:t>
      </w:r>
      <w:r w:rsidR="003B293B">
        <w:t>, не считая основных заседаний</w:t>
      </w:r>
      <w:r w:rsidR="006B6372">
        <w:t xml:space="preserve">. </w:t>
      </w:r>
    </w:p>
    <w:p w:rsidR="00997F02" w:rsidRDefault="007B5339" w:rsidP="00411AB8">
      <w:r w:rsidRPr="001E41C2">
        <w:object w:dxaOrig="9634" w:dyaOrig="9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56.75pt" o:ole="">
            <v:imagedata r:id="rId6" o:title=""/>
          </v:shape>
          <o:OLEObject Type="Embed" ProgID="MSGraph.Chart.8" ShapeID="_x0000_i1025" DrawAspect="Content" ObjectID="_1438678459" r:id="rId7">
            <o:FieldCodes>\s</o:FieldCodes>
          </o:OLEObject>
        </w:object>
      </w:r>
    </w:p>
    <w:p w:rsidR="00CD4D30" w:rsidRDefault="00CD4D30" w:rsidP="00D163CD">
      <w:pPr>
        <w:pStyle w:val="af0"/>
      </w:pPr>
      <w:r>
        <w:t>Традиционные выставки, конкурсы, фестивали</w:t>
      </w:r>
      <w:r w:rsidR="006E3942">
        <w:t>, проводимые с разной периодичностью</w:t>
      </w:r>
      <w:r>
        <w:t xml:space="preserve">: </w:t>
      </w:r>
    </w:p>
    <w:p w:rsidR="00CD4D30" w:rsidRDefault="00CD4D30" w:rsidP="00D163CD">
      <w:pPr>
        <w:pStyle w:val="af0"/>
        <w:numPr>
          <w:ilvl w:val="0"/>
          <w:numId w:val="34"/>
        </w:numPr>
      </w:pPr>
      <w:r w:rsidRPr="00CD4D30">
        <w:t>«В мире красок»</w:t>
      </w:r>
      <w:r w:rsidR="007B5339">
        <w:t>,</w:t>
      </w:r>
      <w:r w:rsidRPr="00CD4D30">
        <w:t xml:space="preserve"> I тур региональной выставки-конкурса детского творчества</w:t>
      </w:r>
    </w:p>
    <w:p w:rsidR="00CD4D30" w:rsidRDefault="00CD4D30" w:rsidP="00D163CD">
      <w:pPr>
        <w:pStyle w:val="af0"/>
        <w:numPr>
          <w:ilvl w:val="0"/>
          <w:numId w:val="34"/>
        </w:numPr>
      </w:pPr>
      <w:r>
        <w:t>«Калейдоскоп идей»</w:t>
      </w:r>
      <w:r w:rsidR="007B5339">
        <w:t>.</w:t>
      </w:r>
      <w:r>
        <w:t xml:space="preserve"> Городской фестиваль-конкурс коллективных работ учащихся МБОУДОД ДМШ, ДШИ, ДХШ</w:t>
      </w:r>
    </w:p>
    <w:p w:rsidR="00CD4D30" w:rsidRDefault="00CD4D30" w:rsidP="00D163CD">
      <w:pPr>
        <w:pStyle w:val="af0"/>
        <w:numPr>
          <w:ilvl w:val="0"/>
          <w:numId w:val="34"/>
        </w:numPr>
      </w:pPr>
      <w:r>
        <w:t>«Маленький Эрмитаж»</w:t>
      </w:r>
      <w:r w:rsidR="007B5339">
        <w:t>.</w:t>
      </w:r>
      <w:r>
        <w:t xml:space="preserve"> Городская выставка-конкурс детского художественного творчества для учащихся младших классов ДМШ, ДШИ, ДХШ</w:t>
      </w:r>
    </w:p>
    <w:p w:rsidR="00CD4D30" w:rsidRDefault="00CD4D30" w:rsidP="00D163CD">
      <w:pPr>
        <w:pStyle w:val="af0"/>
        <w:numPr>
          <w:ilvl w:val="0"/>
          <w:numId w:val="34"/>
        </w:numPr>
      </w:pPr>
      <w:r>
        <w:t>«Родному городу посвящается…» Городская выставка-конкурс детского художественного творчества</w:t>
      </w:r>
    </w:p>
    <w:p w:rsidR="00CD4D30" w:rsidRDefault="00CD4D30" w:rsidP="00D163CD">
      <w:pPr>
        <w:pStyle w:val="af0"/>
        <w:numPr>
          <w:ilvl w:val="0"/>
          <w:numId w:val="34"/>
        </w:numPr>
      </w:pPr>
      <w:r>
        <w:t>«Мастерство и вдохновение»</w:t>
      </w:r>
      <w:r w:rsidR="007B5339">
        <w:t>.</w:t>
      </w:r>
      <w:r>
        <w:t xml:space="preserve"> Открытый фестиваль-конкурс исполнительского мастерства и художественного</w:t>
      </w:r>
      <w:r w:rsidR="00D163CD">
        <w:t xml:space="preserve"> </w:t>
      </w:r>
      <w:r>
        <w:t>творчества преподавателей ДМШ, ДШИ, ДХШ</w:t>
      </w:r>
    </w:p>
    <w:p w:rsidR="00CD4D30" w:rsidRDefault="00CD4D30" w:rsidP="00D163CD">
      <w:pPr>
        <w:pStyle w:val="af0"/>
        <w:numPr>
          <w:ilvl w:val="0"/>
          <w:numId w:val="34"/>
        </w:numPr>
      </w:pPr>
      <w:r>
        <w:t>«Гармония звуков и красок»</w:t>
      </w:r>
      <w:r w:rsidR="007B5339">
        <w:t>.</w:t>
      </w:r>
      <w:r>
        <w:t xml:space="preserve"> Городской творческий фестиваль, проводимый совместно с МБОУДОД ДМШ им. Э.С. Пастернак</w:t>
      </w:r>
    </w:p>
    <w:p w:rsidR="00D92E6D" w:rsidRDefault="00D92E6D" w:rsidP="00D163CD">
      <w:pPr>
        <w:pStyle w:val="af0"/>
      </w:pPr>
      <w:r>
        <w:t>Выставки и конкурсы, проводимые МО:</w:t>
      </w:r>
    </w:p>
    <w:p w:rsidR="00D92E6D" w:rsidRDefault="00D92E6D" w:rsidP="00D163CD">
      <w:pPr>
        <w:pStyle w:val="af0"/>
        <w:numPr>
          <w:ilvl w:val="0"/>
          <w:numId w:val="35"/>
        </w:numPr>
      </w:pPr>
      <w:r>
        <w:lastRenderedPageBreak/>
        <w:t>«Свет и радость детства»</w:t>
      </w:r>
      <w:r w:rsidR="00D64DC3">
        <w:t>.</w:t>
      </w:r>
      <w:r>
        <w:t xml:space="preserve"> Городская выставка детского художественного творчества, проводимая </w:t>
      </w:r>
      <w:proofErr w:type="gramStart"/>
      <w:r>
        <w:t>к</w:t>
      </w:r>
      <w:proofErr w:type="gramEnd"/>
      <w:r>
        <w:t xml:space="preserve"> Дню защиты детей</w:t>
      </w:r>
    </w:p>
    <w:p w:rsidR="00D92E6D" w:rsidRDefault="00D92E6D" w:rsidP="00D163CD">
      <w:pPr>
        <w:pStyle w:val="af0"/>
        <w:numPr>
          <w:ilvl w:val="0"/>
          <w:numId w:val="35"/>
        </w:numPr>
      </w:pPr>
      <w:r>
        <w:t>«Пленэр 2006»</w:t>
      </w:r>
      <w:r w:rsidR="00D64DC3">
        <w:t>.</w:t>
      </w:r>
      <w:r>
        <w:t xml:space="preserve"> Городская выставка детского художественного творчества</w:t>
      </w:r>
    </w:p>
    <w:p w:rsidR="00D92E6D" w:rsidRDefault="00D92E6D" w:rsidP="00D163CD">
      <w:pPr>
        <w:pStyle w:val="af0"/>
        <w:numPr>
          <w:ilvl w:val="0"/>
          <w:numId w:val="35"/>
        </w:numPr>
      </w:pPr>
      <w:r>
        <w:t xml:space="preserve">Выставка-презентация школ </w:t>
      </w:r>
      <w:proofErr w:type="gramStart"/>
      <w:r>
        <w:t>искусств</w:t>
      </w:r>
      <w:proofErr w:type="gramEnd"/>
      <w:r>
        <w:t xml:space="preserve"> ЗАТО г. Североморск</w:t>
      </w:r>
      <w:r w:rsidR="00D64DC3">
        <w:t>.</w:t>
      </w:r>
    </w:p>
    <w:p w:rsidR="00D92E6D" w:rsidRDefault="00D92E6D" w:rsidP="00D163CD">
      <w:pPr>
        <w:pStyle w:val="af0"/>
        <w:numPr>
          <w:ilvl w:val="0"/>
          <w:numId w:val="35"/>
        </w:numPr>
      </w:pPr>
      <w:r>
        <w:t>Городская выставка преподавателей художественного творчества</w:t>
      </w:r>
      <w:r w:rsidR="00D64DC3">
        <w:t>.</w:t>
      </w:r>
    </w:p>
    <w:p w:rsidR="00D92E6D" w:rsidRDefault="00D92E6D" w:rsidP="00D163CD">
      <w:pPr>
        <w:pStyle w:val="af0"/>
        <w:numPr>
          <w:ilvl w:val="0"/>
          <w:numId w:val="35"/>
        </w:numPr>
      </w:pPr>
      <w:r>
        <w:t>Выставка</w:t>
      </w:r>
      <w:r w:rsidR="00D163CD">
        <w:t xml:space="preserve"> </w:t>
      </w:r>
      <w:r>
        <w:t>учебных академических работ учащихся ДШИ, ДХШ «Рисунок. Живопись. Скульптура»</w:t>
      </w:r>
      <w:r w:rsidR="00D64DC3">
        <w:t>.</w:t>
      </w:r>
    </w:p>
    <w:p w:rsidR="00D92E6D" w:rsidRDefault="00D92E6D" w:rsidP="00D163CD">
      <w:pPr>
        <w:pStyle w:val="af0"/>
        <w:numPr>
          <w:ilvl w:val="0"/>
          <w:numId w:val="35"/>
        </w:numPr>
      </w:pPr>
      <w:r>
        <w:t>Выставка выпускников ДШИ «Учебный рисунок. Живопись»</w:t>
      </w:r>
      <w:r w:rsidR="00D64DC3">
        <w:t>.</w:t>
      </w:r>
    </w:p>
    <w:p w:rsidR="00D92E6D" w:rsidRDefault="00D92E6D" w:rsidP="00D163CD">
      <w:pPr>
        <w:pStyle w:val="af0"/>
        <w:numPr>
          <w:ilvl w:val="0"/>
          <w:numId w:val="35"/>
        </w:numPr>
      </w:pPr>
      <w:r>
        <w:t>Конкурс детского художественного творчества «Хлеб – всему голова!»</w:t>
      </w:r>
    </w:p>
    <w:p w:rsidR="00D64DC3" w:rsidRDefault="00D64DC3" w:rsidP="00D163CD">
      <w:pPr>
        <w:pStyle w:val="af0"/>
        <w:numPr>
          <w:ilvl w:val="0"/>
          <w:numId w:val="35"/>
        </w:numPr>
      </w:pPr>
      <w:r>
        <w:t>Городская выставка-конкурс «Дарите городу цветы».</w:t>
      </w:r>
    </w:p>
    <w:p w:rsidR="0034443E" w:rsidRDefault="0034443E" w:rsidP="00D163CD">
      <w:pPr>
        <w:pStyle w:val="af0"/>
      </w:pPr>
      <w:r>
        <w:t>Презентации учебных авторских (экспериментальных), модифицированных, адаптированных программ</w:t>
      </w:r>
      <w:r w:rsidR="00223632">
        <w:t xml:space="preserve"> и методических разработок</w:t>
      </w:r>
      <w:r>
        <w:t>:</w:t>
      </w:r>
    </w:p>
    <w:p w:rsidR="0034443E" w:rsidRDefault="0034443E" w:rsidP="00D163CD">
      <w:pPr>
        <w:pStyle w:val="af0"/>
        <w:numPr>
          <w:ilvl w:val="0"/>
          <w:numId w:val="36"/>
        </w:numPr>
      </w:pPr>
      <w:r>
        <w:t>Адаптированная программа</w:t>
      </w:r>
      <w:r w:rsidRPr="0034443E">
        <w:t xml:space="preserve"> «Раннее эстетическое образование, I</w:t>
      </w:r>
      <w:r w:rsidR="00D163CD">
        <w:t xml:space="preserve"> </w:t>
      </w:r>
      <w:r>
        <w:t>ступень» (для детей 5-6 лет)</w:t>
      </w:r>
    </w:p>
    <w:p w:rsidR="0034443E" w:rsidRDefault="0034443E" w:rsidP="00D163CD">
      <w:pPr>
        <w:pStyle w:val="af0"/>
        <w:numPr>
          <w:ilvl w:val="0"/>
          <w:numId w:val="36"/>
        </w:numPr>
      </w:pPr>
      <w:r>
        <w:t>Адаптированная программа</w:t>
      </w:r>
      <w:r w:rsidRPr="0034443E">
        <w:t xml:space="preserve"> «Основное эстетическое образование II ступень (для учащихся ДШИ</w:t>
      </w:r>
      <w:r>
        <w:t xml:space="preserve"> 1-4 класс) </w:t>
      </w:r>
    </w:p>
    <w:p w:rsidR="0034443E" w:rsidRDefault="0034443E" w:rsidP="00D163CD">
      <w:pPr>
        <w:pStyle w:val="af0"/>
        <w:numPr>
          <w:ilvl w:val="0"/>
          <w:numId w:val="36"/>
        </w:numPr>
      </w:pPr>
      <w:proofErr w:type="gramStart"/>
      <w:r>
        <w:t>Экспериментальная программа</w:t>
      </w:r>
      <w:r w:rsidRPr="0034443E">
        <w:t xml:space="preserve"> по истории искусства для 5 класса «Профессия – художник») </w:t>
      </w:r>
      <w:proofErr w:type="gramEnd"/>
    </w:p>
    <w:p w:rsidR="0034443E" w:rsidRDefault="0034443E" w:rsidP="00D163CD">
      <w:pPr>
        <w:pStyle w:val="af0"/>
        <w:numPr>
          <w:ilvl w:val="0"/>
          <w:numId w:val="36"/>
        </w:numPr>
      </w:pPr>
      <w:r>
        <w:t>Р</w:t>
      </w:r>
      <w:r w:rsidRPr="00642866">
        <w:t>абоч</w:t>
      </w:r>
      <w:r>
        <w:t xml:space="preserve">ая </w:t>
      </w:r>
      <w:r w:rsidRPr="00642866">
        <w:t>программ</w:t>
      </w:r>
      <w:r>
        <w:t>а</w:t>
      </w:r>
      <w:r w:rsidR="00D163CD">
        <w:t xml:space="preserve"> </w:t>
      </w:r>
      <w:r w:rsidRPr="00642866">
        <w:t>«Прикладное искусство в ДШИ (для учащихся младших классов программы 7-летнего обучения ОП «Изобразительное искусство»</w:t>
      </w:r>
      <w:r>
        <w:t>)</w:t>
      </w:r>
    </w:p>
    <w:p w:rsidR="00223632" w:rsidRDefault="00223632" w:rsidP="00D163CD">
      <w:pPr>
        <w:pStyle w:val="af0"/>
        <w:numPr>
          <w:ilvl w:val="0"/>
          <w:numId w:val="36"/>
        </w:numPr>
      </w:pPr>
      <w:r>
        <w:t>Методическая р</w:t>
      </w:r>
      <w:r w:rsidR="0034443E">
        <w:t>азработка</w:t>
      </w:r>
      <w:r w:rsidR="0034443E" w:rsidRPr="00642866">
        <w:t xml:space="preserve"> уроков по теме: «Пейзаж» в рамках предмета «Основы </w:t>
      </w:r>
      <w:proofErr w:type="gramStart"/>
      <w:r w:rsidR="0034443E" w:rsidRPr="00642866">
        <w:t>ИЗО</w:t>
      </w:r>
      <w:proofErr w:type="gramEnd"/>
      <w:r w:rsidR="0034443E" w:rsidRPr="00642866">
        <w:t>»</w:t>
      </w:r>
      <w:r w:rsidR="00D163CD">
        <w:t xml:space="preserve"> </w:t>
      </w:r>
      <w:r w:rsidR="0034443E" w:rsidRPr="00642866">
        <w:t>(</w:t>
      </w:r>
      <w:proofErr w:type="gramStart"/>
      <w:r w:rsidR="0034443E" w:rsidRPr="00642866">
        <w:t>для</w:t>
      </w:r>
      <w:proofErr w:type="gramEnd"/>
      <w:r w:rsidR="0034443E" w:rsidRPr="00642866">
        <w:t xml:space="preserve"> учащихся 1-3 классов</w:t>
      </w:r>
      <w:r w:rsidR="00D163CD">
        <w:t xml:space="preserve"> </w:t>
      </w:r>
      <w:r w:rsidR="0034443E" w:rsidRPr="00642866">
        <w:t>программы 7-летнего обучения в ДШИ)</w:t>
      </w:r>
    </w:p>
    <w:p w:rsidR="00223632" w:rsidRPr="00223632" w:rsidRDefault="009912AD" w:rsidP="00D163CD">
      <w:pPr>
        <w:pStyle w:val="af0"/>
        <w:numPr>
          <w:ilvl w:val="0"/>
          <w:numId w:val="36"/>
        </w:numPr>
      </w:pPr>
      <w:r w:rsidRPr="00223632">
        <w:rPr>
          <w:color w:val="000000"/>
        </w:rPr>
        <w:t>Методическая разработка «Формы коллективной деятельности на уроках</w:t>
      </w:r>
      <w:r w:rsidR="00D163CD">
        <w:rPr>
          <w:color w:val="000000"/>
        </w:rPr>
        <w:t xml:space="preserve"> </w:t>
      </w:r>
      <w:r w:rsidRPr="00223632">
        <w:rPr>
          <w:color w:val="000000"/>
        </w:rPr>
        <w:t>прикладного творчества в ДШИ»</w:t>
      </w:r>
    </w:p>
    <w:p w:rsidR="00223632" w:rsidRDefault="00223632" w:rsidP="00D163CD">
      <w:pPr>
        <w:pStyle w:val="af0"/>
        <w:numPr>
          <w:ilvl w:val="0"/>
          <w:numId w:val="36"/>
        </w:numPr>
      </w:pPr>
      <w:r w:rsidRPr="00223632">
        <w:t>Образовательн</w:t>
      </w:r>
      <w:r>
        <w:t>ая</w:t>
      </w:r>
      <w:r w:rsidRPr="00223632">
        <w:t xml:space="preserve"> </w:t>
      </w:r>
      <w:r>
        <w:t>рабочая программа</w:t>
      </w:r>
      <w:r w:rsidRPr="00223632">
        <w:t xml:space="preserve"> </w:t>
      </w:r>
      <w:r w:rsidR="009912AD" w:rsidRPr="00223632">
        <w:t>«Пленэр»</w:t>
      </w:r>
      <w:r w:rsidR="0034443E" w:rsidRPr="00223632">
        <w:t xml:space="preserve"> </w:t>
      </w:r>
    </w:p>
    <w:p w:rsidR="00223632" w:rsidRDefault="00223632" w:rsidP="00D163CD">
      <w:pPr>
        <w:pStyle w:val="af0"/>
        <w:numPr>
          <w:ilvl w:val="0"/>
          <w:numId w:val="36"/>
        </w:numPr>
      </w:pPr>
      <w:r>
        <w:t>Авторская образовательная программа</w:t>
      </w:r>
      <w:r w:rsidRPr="00223632">
        <w:t xml:space="preserve"> «Затерянный мир»</w:t>
      </w:r>
    </w:p>
    <w:p w:rsidR="00223632" w:rsidRDefault="009912AD" w:rsidP="00D163CD">
      <w:pPr>
        <w:pStyle w:val="af0"/>
        <w:numPr>
          <w:ilvl w:val="0"/>
          <w:numId w:val="36"/>
        </w:numPr>
      </w:pPr>
      <w:r w:rsidRPr="00223632">
        <w:t>Экспериментальная программа дополнительного образования для ДХШ</w:t>
      </w:r>
      <w:r w:rsidR="00223632">
        <w:t xml:space="preserve"> </w:t>
      </w:r>
      <w:r w:rsidR="00223632" w:rsidRPr="00223632">
        <w:t>«Мастерская театра»</w:t>
      </w:r>
    </w:p>
    <w:p w:rsidR="009912AD" w:rsidRPr="00223632" w:rsidRDefault="00223632" w:rsidP="00D163CD">
      <w:pPr>
        <w:pStyle w:val="af0"/>
        <w:numPr>
          <w:ilvl w:val="0"/>
          <w:numId w:val="36"/>
        </w:numPr>
      </w:pPr>
      <w:r w:rsidRPr="00223632">
        <w:t>Адаптированная программа «Игра и игрушка как средство развития образного мышления»</w:t>
      </w:r>
    </w:p>
    <w:p w:rsidR="0034443E" w:rsidRDefault="009912AD" w:rsidP="00D163CD">
      <w:pPr>
        <w:pStyle w:val="af0"/>
        <w:numPr>
          <w:ilvl w:val="0"/>
          <w:numId w:val="36"/>
        </w:numPr>
      </w:pPr>
      <w:r>
        <w:t>Модифицированная программа</w:t>
      </w:r>
      <w:r w:rsidRPr="00642866">
        <w:t xml:space="preserve"> по дисциплине «Беседы по истории искусства</w:t>
      </w:r>
      <w:r>
        <w:t xml:space="preserve">» </w:t>
      </w:r>
    </w:p>
    <w:p w:rsidR="00223632" w:rsidRDefault="00223632" w:rsidP="00D163CD">
      <w:pPr>
        <w:pStyle w:val="af0"/>
        <w:numPr>
          <w:ilvl w:val="0"/>
          <w:numId w:val="36"/>
        </w:numPr>
      </w:pPr>
      <w:r>
        <w:t>Методическая разработка уроков «Гармонизация цвета в композиции» для младших классов школ искусств</w:t>
      </w:r>
    </w:p>
    <w:p w:rsidR="00223632" w:rsidRDefault="00223632" w:rsidP="00D163CD">
      <w:pPr>
        <w:pStyle w:val="af0"/>
        <w:numPr>
          <w:ilvl w:val="0"/>
          <w:numId w:val="36"/>
        </w:numPr>
      </w:pPr>
      <w:r>
        <w:t>Методическая разработка уроков «Региональный компонент в изобразительном творчестве детей»</w:t>
      </w:r>
    </w:p>
    <w:p w:rsidR="00D163CD" w:rsidRDefault="00223632" w:rsidP="00D163CD">
      <w:pPr>
        <w:pStyle w:val="af0"/>
        <w:numPr>
          <w:ilvl w:val="0"/>
          <w:numId w:val="36"/>
        </w:numPr>
      </w:pPr>
      <w:r>
        <w:t>Экспериментальная программа «5 класс ранней</w:t>
      </w:r>
      <w:r w:rsidR="00D163CD">
        <w:t xml:space="preserve"> </w:t>
      </w:r>
      <w:r>
        <w:t>профессиональной ориентации»</w:t>
      </w:r>
    </w:p>
    <w:p w:rsidR="00022625" w:rsidRPr="00D943F4" w:rsidRDefault="006B6372" w:rsidP="00D163CD">
      <w:pPr>
        <w:pStyle w:val="af0"/>
      </w:pPr>
      <w:r>
        <w:t xml:space="preserve">С каждым годом число </w:t>
      </w:r>
      <w:proofErr w:type="gramStart"/>
      <w:r>
        <w:t>учащихся</w:t>
      </w:r>
      <w:r w:rsidR="002E241B">
        <w:t>,</w:t>
      </w:r>
      <w:r>
        <w:t xml:space="preserve"> принявших участие в мероприятиях методического объединения возрастает</w:t>
      </w:r>
      <w:proofErr w:type="gramEnd"/>
      <w:r>
        <w:t xml:space="preserve">. </w:t>
      </w:r>
      <w:r w:rsidR="00D943F4">
        <w:t>Так I тур региональной выставки-конкурса детского творчества «В мире красок»</w:t>
      </w:r>
      <w:r w:rsidR="007B5339">
        <w:t xml:space="preserve"> объединяет более 200 учащихся из</w:t>
      </w:r>
      <w:r w:rsidR="00D943F4">
        <w:t xml:space="preserve"> 5 школ </w:t>
      </w:r>
      <w:proofErr w:type="gramStart"/>
      <w:r w:rsidR="00D943F4">
        <w:t>искусств</w:t>
      </w:r>
      <w:proofErr w:type="gramEnd"/>
      <w:r w:rsidR="00D943F4">
        <w:t xml:space="preserve"> ЗАТО г. Североморск.</w:t>
      </w:r>
      <w:r w:rsidR="00282BB5">
        <w:t xml:space="preserve"> Ежегодный выпуск календаря с лучшими работами учащихся стимулирует воспитанников к более высоким результатам.</w:t>
      </w:r>
    </w:p>
    <w:p w:rsidR="00015BFF" w:rsidRPr="003B293B" w:rsidRDefault="00015BFF" w:rsidP="00D163CD">
      <w:pPr>
        <w:pStyle w:val="af0"/>
      </w:pPr>
      <w:r>
        <w:t xml:space="preserve">На протяжении </w:t>
      </w:r>
      <w:r w:rsidR="00D762BD" w:rsidRPr="00D943F4">
        <w:rPr>
          <w:bCs/>
        </w:rPr>
        <w:t>6 лет н</w:t>
      </w:r>
      <w:r w:rsidR="006B6372" w:rsidRPr="00D943F4">
        <w:rPr>
          <w:bCs/>
        </w:rPr>
        <w:t>аши преподаватели выступают докладчиками</w:t>
      </w:r>
      <w:r w:rsidR="00D762BD" w:rsidRPr="00D943F4">
        <w:rPr>
          <w:bCs/>
        </w:rPr>
        <w:t xml:space="preserve"> на педагогических конференциях препода</w:t>
      </w:r>
      <w:r w:rsidR="006B6372" w:rsidRPr="00D943F4">
        <w:rPr>
          <w:bCs/>
        </w:rPr>
        <w:t>вателей</w:t>
      </w:r>
      <w:r w:rsidR="00D163CD">
        <w:rPr>
          <w:bCs/>
        </w:rPr>
        <w:t xml:space="preserve"> </w:t>
      </w:r>
      <w:proofErr w:type="gramStart"/>
      <w:r w:rsidR="006B6372" w:rsidRPr="00D943F4">
        <w:rPr>
          <w:bCs/>
        </w:rPr>
        <w:t>МБОУДОД</w:t>
      </w:r>
      <w:proofErr w:type="gramEnd"/>
      <w:r w:rsidR="006B6372" w:rsidRPr="00D943F4">
        <w:rPr>
          <w:bCs/>
        </w:rPr>
        <w:t xml:space="preserve"> </w:t>
      </w:r>
      <w:r w:rsidR="00D762BD" w:rsidRPr="00D943F4">
        <w:rPr>
          <w:bCs/>
        </w:rPr>
        <w:t xml:space="preserve">ЗАТО г. Североморск. </w:t>
      </w:r>
      <w:r w:rsidR="003B293B" w:rsidRPr="00D943F4">
        <w:t xml:space="preserve">Выступления на заседаниях методического объединения стали базой для выхода на региональный уровень с докладами, мастер-классами, презентациями на эти же темы. </w:t>
      </w:r>
    </w:p>
    <w:p w:rsidR="00015BFF" w:rsidRDefault="00015BFF" w:rsidP="00D163CD">
      <w:pPr>
        <w:pStyle w:val="af0"/>
        <w:rPr>
          <w:bCs/>
        </w:rPr>
      </w:pPr>
      <w:r>
        <w:rPr>
          <w:bCs/>
        </w:rPr>
        <w:t xml:space="preserve">Сотрудничество методического объединения и других организаций дает свои результаты. Преподаватели </w:t>
      </w:r>
      <w:r w:rsidR="007B5339">
        <w:rPr>
          <w:bCs/>
        </w:rPr>
        <w:t xml:space="preserve">и учащиеся </w:t>
      </w:r>
      <w:r>
        <w:rPr>
          <w:bCs/>
        </w:rPr>
        <w:t xml:space="preserve">имеют возможность выставить свои </w:t>
      </w:r>
      <w:r w:rsidR="00DB425E">
        <w:rPr>
          <w:bCs/>
        </w:rPr>
        <w:t xml:space="preserve">творческие </w:t>
      </w:r>
      <w:r>
        <w:rPr>
          <w:bCs/>
        </w:rPr>
        <w:t xml:space="preserve">работы в Выставочном зале </w:t>
      </w:r>
      <w:proofErr w:type="gramStart"/>
      <w:r>
        <w:rPr>
          <w:bCs/>
        </w:rPr>
        <w:t>г</w:t>
      </w:r>
      <w:proofErr w:type="gramEnd"/>
      <w:r>
        <w:rPr>
          <w:bCs/>
        </w:rPr>
        <w:t>. Североморска,</w:t>
      </w:r>
      <w:r w:rsidR="00D163CD">
        <w:rPr>
          <w:bCs/>
        </w:rPr>
        <w:t xml:space="preserve"> </w:t>
      </w:r>
      <w:r>
        <w:rPr>
          <w:bCs/>
        </w:rPr>
        <w:t xml:space="preserve">в Музее истории города и флота. </w:t>
      </w:r>
    </w:p>
    <w:p w:rsidR="00282BB5" w:rsidRDefault="00015BFF" w:rsidP="00D163CD">
      <w:pPr>
        <w:pStyle w:val="af0"/>
      </w:pPr>
      <w:r>
        <w:rPr>
          <w:bCs/>
        </w:rPr>
        <w:lastRenderedPageBreak/>
        <w:t>Педагоги</w:t>
      </w:r>
      <w:r w:rsidR="00D163CD">
        <w:rPr>
          <w:bCs/>
        </w:rPr>
        <w:t xml:space="preserve"> </w:t>
      </w:r>
      <w:r>
        <w:rPr>
          <w:bCs/>
        </w:rPr>
        <w:t xml:space="preserve">дошкольных и школьных учреждений города благодарны за проведенные </w:t>
      </w:r>
      <w:r w:rsidR="007B5339">
        <w:rPr>
          <w:bCs/>
        </w:rPr>
        <w:t xml:space="preserve">для них </w:t>
      </w:r>
      <w:r>
        <w:rPr>
          <w:bCs/>
        </w:rPr>
        <w:t>мастер-классы и семинары-практикумы</w:t>
      </w:r>
      <w:r w:rsidR="00282BB5">
        <w:rPr>
          <w:bCs/>
        </w:rPr>
        <w:t>, и планируют продолжить сотрудничество</w:t>
      </w:r>
      <w:r w:rsidR="003B293B">
        <w:rPr>
          <w:bCs/>
        </w:rPr>
        <w:t>, заключая договора совместной деятельности</w:t>
      </w:r>
      <w:r>
        <w:rPr>
          <w:bCs/>
        </w:rPr>
        <w:t>.</w:t>
      </w:r>
      <w:r>
        <w:t xml:space="preserve"> </w:t>
      </w:r>
    </w:p>
    <w:p w:rsidR="00B34130" w:rsidRPr="00642866" w:rsidRDefault="004A66C2" w:rsidP="00D163CD">
      <w:pPr>
        <w:pStyle w:val="af0"/>
      </w:pPr>
      <w:r w:rsidRPr="00642866">
        <w:t xml:space="preserve">Молодые преподаватели </w:t>
      </w:r>
      <w:r w:rsidR="00015BFF">
        <w:t>школ искусств, работающие по направлению изобразительного искусства,</w:t>
      </w:r>
      <w:r w:rsidR="00D163CD">
        <w:t xml:space="preserve"> </w:t>
      </w:r>
      <w:r w:rsidRPr="00642866">
        <w:t>имеют возможность обратиться со своими проблемами</w:t>
      </w:r>
      <w:r w:rsidR="0037316E">
        <w:t xml:space="preserve"> к коллегам</w:t>
      </w:r>
      <w:r w:rsidRPr="00642866">
        <w:t xml:space="preserve">, получить необходимую помощь, методические документы (программы, планы, разработки заданий и занятий). На тематических выступлениях они знакомятся не только с теоретическим, но и с наглядным материалом, видят детские работы. Это помогает им ориентироваться при работе с </w:t>
      </w:r>
      <w:r w:rsidR="0037316E">
        <w:t>классом (ставить задачи, реша</w:t>
      </w:r>
      <w:r w:rsidRPr="00642866">
        <w:t>ть проблемы).</w:t>
      </w:r>
    </w:p>
    <w:p w:rsidR="00A912DB" w:rsidRPr="003B293B" w:rsidRDefault="00A912DB" w:rsidP="00D163CD">
      <w:pPr>
        <w:pStyle w:val="af0"/>
        <w:rPr>
          <w:b/>
        </w:rPr>
      </w:pPr>
      <w:r w:rsidRPr="00015BFF">
        <w:rPr>
          <w:b/>
        </w:rPr>
        <w:t>Перспективы работы МО преподавателей «Изобразительное искусство»:</w:t>
      </w:r>
    </w:p>
    <w:p w:rsidR="00B46434" w:rsidRPr="00642866" w:rsidRDefault="0045594D" w:rsidP="00D163CD">
      <w:pPr>
        <w:pStyle w:val="af0"/>
      </w:pPr>
      <w:r w:rsidRPr="00642866">
        <w:t xml:space="preserve">Планирование работы методического объединения зависит от многих внешних и внутренних факторов, включая программу модернизации российского образования в целом и задачи, стоящие перед конкретным образовательным учреждением в данный момент. </w:t>
      </w:r>
    </w:p>
    <w:p w:rsidR="0045594D" w:rsidRPr="00642866" w:rsidRDefault="0045594D" w:rsidP="00D163CD">
      <w:pPr>
        <w:pStyle w:val="af0"/>
      </w:pPr>
      <w:r w:rsidRPr="00642866">
        <w:t>Для обеспечения современного уровня методической работы в образовательном учреждении важно организовать работу по ознакомлению учителей с нормативными документами, новинками методической и специальной литературы, монографиями.</w:t>
      </w:r>
    </w:p>
    <w:p w:rsidR="0045594D" w:rsidRPr="00642866" w:rsidRDefault="0045594D" w:rsidP="00D163CD">
      <w:pPr>
        <w:pStyle w:val="af0"/>
      </w:pPr>
      <w:r w:rsidRPr="00642866">
        <w:t xml:space="preserve">Для того чтобы бесценный педагогический опыт не пропал, необходимо к нему бережно относиться и грамотно оформлять в виде методических «копилок», отчетов, публикаций. </w:t>
      </w:r>
    </w:p>
    <w:p w:rsidR="0045594D" w:rsidRPr="00642866" w:rsidRDefault="0045594D" w:rsidP="00D163CD">
      <w:pPr>
        <w:pStyle w:val="af0"/>
      </w:pPr>
      <w:r w:rsidRPr="00642866">
        <w:t xml:space="preserve">В плане работы следует выделить основные приоритеты, такие как </w:t>
      </w:r>
      <w:r w:rsidRPr="00642866">
        <w:rPr>
          <w:rStyle w:val="a5"/>
          <w:i w:val="0"/>
        </w:rPr>
        <w:t xml:space="preserve">повышение качества обучения, повышение качества преподавания, совершенствование </w:t>
      </w:r>
      <w:r w:rsidR="004A66C2" w:rsidRPr="00642866">
        <w:rPr>
          <w:rStyle w:val="a5"/>
          <w:i w:val="0"/>
        </w:rPr>
        <w:t>образовательного</w:t>
      </w:r>
      <w:r w:rsidRPr="00642866">
        <w:rPr>
          <w:rStyle w:val="a5"/>
          <w:i w:val="0"/>
        </w:rPr>
        <w:t xml:space="preserve"> процесса</w:t>
      </w:r>
      <w:r w:rsidRPr="00642866">
        <w:rPr>
          <w:i/>
        </w:rPr>
        <w:t>,</w:t>
      </w:r>
      <w:r w:rsidRPr="00642866">
        <w:t xml:space="preserve"> направленного на развитие личности ребенка. </w:t>
      </w:r>
    </w:p>
    <w:p w:rsidR="00D163CD" w:rsidRDefault="0045594D" w:rsidP="00D163CD">
      <w:pPr>
        <w:pStyle w:val="af0"/>
      </w:pPr>
      <w:r w:rsidRPr="00642866">
        <w:t>Так же в перспективу работы методического объединения входит продолжение раб</w:t>
      </w:r>
      <w:r w:rsidR="0037316E">
        <w:t>оты по организации</w:t>
      </w:r>
      <w:r w:rsidR="00D163CD">
        <w:t xml:space="preserve"> </w:t>
      </w:r>
      <w:r w:rsidR="0037316E">
        <w:t>и проведению</w:t>
      </w:r>
      <w:r w:rsidRPr="00642866">
        <w:t xml:space="preserve"> фестивалей, выставок, конкурсов</w:t>
      </w:r>
      <w:r w:rsidR="0037316E">
        <w:t xml:space="preserve"> муниципального и регионального уровней</w:t>
      </w:r>
      <w:r w:rsidRPr="00642866">
        <w:t xml:space="preserve"> среди учреждений дополнительного образования детей, подведомственных Управлению культуры и международных связей.</w:t>
      </w:r>
    </w:p>
    <w:p w:rsidR="003A420C" w:rsidRPr="00642866" w:rsidRDefault="003A420C" w:rsidP="00411AB8">
      <w:bookmarkStart w:id="0" w:name="_GoBack"/>
      <w:bookmarkEnd w:id="0"/>
    </w:p>
    <w:sectPr w:rsidR="003A420C" w:rsidRPr="00642866" w:rsidSect="00727AF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80C056"/>
    <w:lvl w:ilvl="0">
      <w:numFmt w:val="bullet"/>
      <w:lvlText w:val="*"/>
      <w:lvlJc w:val="left"/>
    </w:lvl>
  </w:abstractNum>
  <w:abstractNum w:abstractNumId="1">
    <w:nsid w:val="038E1D93"/>
    <w:multiLevelType w:val="hybridMultilevel"/>
    <w:tmpl w:val="0830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D56"/>
    <w:multiLevelType w:val="hybridMultilevel"/>
    <w:tmpl w:val="754EC77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2475D"/>
    <w:multiLevelType w:val="hybridMultilevel"/>
    <w:tmpl w:val="74A8E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97609"/>
    <w:multiLevelType w:val="hybridMultilevel"/>
    <w:tmpl w:val="34DC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44768"/>
    <w:multiLevelType w:val="hybridMultilevel"/>
    <w:tmpl w:val="9DD466F8"/>
    <w:lvl w:ilvl="0" w:tplc="9F7A9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017056"/>
    <w:multiLevelType w:val="hybridMultilevel"/>
    <w:tmpl w:val="E3AE3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12753B"/>
    <w:multiLevelType w:val="hybridMultilevel"/>
    <w:tmpl w:val="2F30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C0439"/>
    <w:multiLevelType w:val="hybridMultilevel"/>
    <w:tmpl w:val="3744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14DF0"/>
    <w:multiLevelType w:val="hybridMultilevel"/>
    <w:tmpl w:val="ED8811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D6055"/>
    <w:multiLevelType w:val="hybridMultilevel"/>
    <w:tmpl w:val="9F94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F54F5"/>
    <w:multiLevelType w:val="hybridMultilevel"/>
    <w:tmpl w:val="600C1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B3D4C"/>
    <w:multiLevelType w:val="hybridMultilevel"/>
    <w:tmpl w:val="46F6A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B4790"/>
    <w:multiLevelType w:val="hybridMultilevel"/>
    <w:tmpl w:val="515A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C1FC7"/>
    <w:multiLevelType w:val="hybridMultilevel"/>
    <w:tmpl w:val="19FC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F5E63"/>
    <w:multiLevelType w:val="hybridMultilevel"/>
    <w:tmpl w:val="C40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0DE8"/>
    <w:multiLevelType w:val="hybridMultilevel"/>
    <w:tmpl w:val="14C08510"/>
    <w:lvl w:ilvl="0" w:tplc="F280A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4E91494"/>
    <w:multiLevelType w:val="hybridMultilevel"/>
    <w:tmpl w:val="5784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65025"/>
    <w:multiLevelType w:val="hybridMultilevel"/>
    <w:tmpl w:val="49187A3A"/>
    <w:lvl w:ilvl="0" w:tplc="D1EA87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04A3A"/>
    <w:multiLevelType w:val="hybridMultilevel"/>
    <w:tmpl w:val="98D4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2781"/>
    <w:multiLevelType w:val="hybridMultilevel"/>
    <w:tmpl w:val="CF48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9516E"/>
    <w:multiLevelType w:val="hybridMultilevel"/>
    <w:tmpl w:val="A422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06ACD"/>
    <w:multiLevelType w:val="hybridMultilevel"/>
    <w:tmpl w:val="4CC6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843C2"/>
    <w:multiLevelType w:val="hybridMultilevel"/>
    <w:tmpl w:val="6D3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C1F20"/>
    <w:multiLevelType w:val="hybridMultilevel"/>
    <w:tmpl w:val="9B4C58B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5">
    <w:nsid w:val="60C93EBA"/>
    <w:multiLevelType w:val="hybridMultilevel"/>
    <w:tmpl w:val="56B6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815C2"/>
    <w:multiLevelType w:val="hybridMultilevel"/>
    <w:tmpl w:val="9FB0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76E6E"/>
    <w:multiLevelType w:val="hybridMultilevel"/>
    <w:tmpl w:val="4E20AB1A"/>
    <w:lvl w:ilvl="0" w:tplc="93FA5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F6439D"/>
    <w:multiLevelType w:val="hybridMultilevel"/>
    <w:tmpl w:val="1B62C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55637E8"/>
    <w:multiLevelType w:val="hybridMultilevel"/>
    <w:tmpl w:val="ECDC5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FE759D"/>
    <w:multiLevelType w:val="hybridMultilevel"/>
    <w:tmpl w:val="2D7A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60B77"/>
    <w:multiLevelType w:val="hybridMultilevel"/>
    <w:tmpl w:val="9EEC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61295"/>
    <w:multiLevelType w:val="hybridMultilevel"/>
    <w:tmpl w:val="43244F12"/>
    <w:lvl w:ilvl="0" w:tplc="DF88F0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449F5"/>
    <w:multiLevelType w:val="hybridMultilevel"/>
    <w:tmpl w:val="B492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9723D"/>
    <w:multiLevelType w:val="hybridMultilevel"/>
    <w:tmpl w:val="99B68792"/>
    <w:lvl w:ilvl="0" w:tplc="56BCC7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844A6"/>
    <w:multiLevelType w:val="hybridMultilevel"/>
    <w:tmpl w:val="9FEC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2"/>
  </w:num>
  <w:num w:numId="4">
    <w:abstractNumId w:val="11"/>
  </w:num>
  <w:num w:numId="5">
    <w:abstractNumId w:val="4"/>
  </w:num>
  <w:num w:numId="6">
    <w:abstractNumId w:val="35"/>
  </w:num>
  <w:num w:numId="7">
    <w:abstractNumId w:val="13"/>
  </w:num>
  <w:num w:numId="8">
    <w:abstractNumId w:val="19"/>
  </w:num>
  <w:num w:numId="9">
    <w:abstractNumId w:val="23"/>
  </w:num>
  <w:num w:numId="10">
    <w:abstractNumId w:val="26"/>
  </w:num>
  <w:num w:numId="11">
    <w:abstractNumId w:val="33"/>
  </w:num>
  <w:num w:numId="12">
    <w:abstractNumId w:val="2"/>
  </w:num>
  <w:num w:numId="13">
    <w:abstractNumId w:val="1"/>
  </w:num>
  <w:num w:numId="14">
    <w:abstractNumId w:val="9"/>
  </w:num>
  <w:num w:numId="15">
    <w:abstractNumId w:val="25"/>
  </w:num>
  <w:num w:numId="16">
    <w:abstractNumId w:val="22"/>
  </w:num>
  <w:num w:numId="17">
    <w:abstractNumId w:val="20"/>
  </w:num>
  <w:num w:numId="18">
    <w:abstractNumId w:val="17"/>
  </w:num>
  <w:num w:numId="19">
    <w:abstractNumId w:val="10"/>
  </w:num>
  <w:num w:numId="20">
    <w:abstractNumId w:val="8"/>
  </w:num>
  <w:num w:numId="21">
    <w:abstractNumId w:val="34"/>
  </w:num>
  <w:num w:numId="22">
    <w:abstractNumId w:val="30"/>
  </w:num>
  <w:num w:numId="23">
    <w:abstractNumId w:val="31"/>
  </w:num>
  <w:num w:numId="24">
    <w:abstractNumId w:val="18"/>
  </w:num>
  <w:num w:numId="25">
    <w:abstractNumId w:val="24"/>
  </w:num>
  <w:num w:numId="26">
    <w:abstractNumId w:val="21"/>
  </w:num>
  <w:num w:numId="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8">
    <w:abstractNumId w:val="7"/>
  </w:num>
  <w:num w:numId="29">
    <w:abstractNumId w:val="27"/>
  </w:num>
  <w:num w:numId="30">
    <w:abstractNumId w:val="5"/>
  </w:num>
  <w:num w:numId="31">
    <w:abstractNumId w:val="14"/>
  </w:num>
  <w:num w:numId="32">
    <w:abstractNumId w:val="16"/>
  </w:num>
  <w:num w:numId="33">
    <w:abstractNumId w:val="15"/>
  </w:num>
  <w:num w:numId="34">
    <w:abstractNumId w:val="6"/>
  </w:num>
  <w:num w:numId="35">
    <w:abstractNumId w:val="28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B11"/>
    <w:rsid w:val="00015BFF"/>
    <w:rsid w:val="00022625"/>
    <w:rsid w:val="00050633"/>
    <w:rsid w:val="000C6AE4"/>
    <w:rsid w:val="001369C2"/>
    <w:rsid w:val="001825C5"/>
    <w:rsid w:val="00187B11"/>
    <w:rsid w:val="001D48F9"/>
    <w:rsid w:val="001E41C2"/>
    <w:rsid w:val="002227DE"/>
    <w:rsid w:val="00223632"/>
    <w:rsid w:val="00224CEE"/>
    <w:rsid w:val="00282BB5"/>
    <w:rsid w:val="00290D31"/>
    <w:rsid w:val="002C3A6B"/>
    <w:rsid w:val="002E241B"/>
    <w:rsid w:val="003319E2"/>
    <w:rsid w:val="0034443E"/>
    <w:rsid w:val="00346B7B"/>
    <w:rsid w:val="0037316E"/>
    <w:rsid w:val="003A420C"/>
    <w:rsid w:val="003B293B"/>
    <w:rsid w:val="00411AB8"/>
    <w:rsid w:val="0043662D"/>
    <w:rsid w:val="0045594D"/>
    <w:rsid w:val="00466D58"/>
    <w:rsid w:val="00485E6B"/>
    <w:rsid w:val="00491EBD"/>
    <w:rsid w:val="004A66C2"/>
    <w:rsid w:val="00521902"/>
    <w:rsid w:val="00556245"/>
    <w:rsid w:val="005D1320"/>
    <w:rsid w:val="00606131"/>
    <w:rsid w:val="00642866"/>
    <w:rsid w:val="00652A2B"/>
    <w:rsid w:val="00675520"/>
    <w:rsid w:val="006B6372"/>
    <w:rsid w:val="006D3AE6"/>
    <w:rsid w:val="006E3942"/>
    <w:rsid w:val="006F5039"/>
    <w:rsid w:val="00727AF0"/>
    <w:rsid w:val="00745477"/>
    <w:rsid w:val="00777578"/>
    <w:rsid w:val="0079387C"/>
    <w:rsid w:val="007A6133"/>
    <w:rsid w:val="007B5339"/>
    <w:rsid w:val="007D44D0"/>
    <w:rsid w:val="008445BC"/>
    <w:rsid w:val="00883027"/>
    <w:rsid w:val="008B6186"/>
    <w:rsid w:val="00943571"/>
    <w:rsid w:val="009626F9"/>
    <w:rsid w:val="00986352"/>
    <w:rsid w:val="009912AD"/>
    <w:rsid w:val="00997F02"/>
    <w:rsid w:val="009B3467"/>
    <w:rsid w:val="009D353F"/>
    <w:rsid w:val="009D3609"/>
    <w:rsid w:val="009D6272"/>
    <w:rsid w:val="00A912DB"/>
    <w:rsid w:val="00B34130"/>
    <w:rsid w:val="00B46434"/>
    <w:rsid w:val="00B46F6B"/>
    <w:rsid w:val="00BD3F30"/>
    <w:rsid w:val="00BE4F25"/>
    <w:rsid w:val="00BF771C"/>
    <w:rsid w:val="00C05C77"/>
    <w:rsid w:val="00C40434"/>
    <w:rsid w:val="00CB3A6F"/>
    <w:rsid w:val="00CB5B02"/>
    <w:rsid w:val="00CD4D30"/>
    <w:rsid w:val="00D163CD"/>
    <w:rsid w:val="00D57B75"/>
    <w:rsid w:val="00D64DC3"/>
    <w:rsid w:val="00D762BD"/>
    <w:rsid w:val="00D87D06"/>
    <w:rsid w:val="00D91C6B"/>
    <w:rsid w:val="00D92E6D"/>
    <w:rsid w:val="00D943F4"/>
    <w:rsid w:val="00DA4132"/>
    <w:rsid w:val="00DB425E"/>
    <w:rsid w:val="00DC7032"/>
    <w:rsid w:val="00DD6C44"/>
    <w:rsid w:val="00E34F4D"/>
    <w:rsid w:val="00E35335"/>
    <w:rsid w:val="00E52CC1"/>
    <w:rsid w:val="00ED73C2"/>
    <w:rsid w:val="00F63484"/>
    <w:rsid w:val="00F92CF7"/>
    <w:rsid w:val="00FB5257"/>
    <w:rsid w:val="00FC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CD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D163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63C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C2"/>
    <w:pPr>
      <w:ind w:left="708"/>
    </w:pPr>
  </w:style>
  <w:style w:type="paragraph" w:styleId="a4">
    <w:name w:val="Normal (Web)"/>
    <w:basedOn w:val="a"/>
    <w:uiPriority w:val="99"/>
    <w:unhideWhenUsed/>
    <w:rsid w:val="0045594D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qFormat/>
    <w:rsid w:val="0045594D"/>
    <w:rPr>
      <w:i/>
      <w:iCs/>
    </w:rPr>
  </w:style>
  <w:style w:type="table" w:styleId="a6">
    <w:name w:val="Table Grid"/>
    <w:basedOn w:val="a1"/>
    <w:uiPriority w:val="59"/>
    <w:rsid w:val="00727AF0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4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13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163C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63CD"/>
    <w:rPr>
      <w:rFonts w:ascii="Arial" w:hAnsi="Arial" w:cs="Arial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D163C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D163CD"/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link w:val="ac"/>
    <w:qFormat/>
    <w:rsid w:val="00D163CD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c">
    <w:name w:val="Подзаголовок Знак"/>
    <w:basedOn w:val="a0"/>
    <w:link w:val="ab"/>
    <w:rsid w:val="00D163CD"/>
    <w:rPr>
      <w:rFonts w:ascii="Arial" w:hAnsi="Arial" w:cs="Arial"/>
      <w:sz w:val="24"/>
      <w:szCs w:val="24"/>
    </w:rPr>
  </w:style>
  <w:style w:type="paragraph" w:customStyle="1" w:styleId="ad">
    <w:name w:val="а_Авторы"/>
    <w:basedOn w:val="a"/>
    <w:next w:val="a"/>
    <w:qFormat/>
    <w:rsid w:val="00D163CD"/>
    <w:pPr>
      <w:spacing w:before="480" w:after="120"/>
      <w:jc w:val="right"/>
    </w:pPr>
    <w:rPr>
      <w:rFonts w:eastAsia="Times New Roman"/>
      <w:b/>
      <w:i/>
    </w:rPr>
  </w:style>
  <w:style w:type="paragraph" w:customStyle="1" w:styleId="ae">
    <w:name w:val="а_Учреждение"/>
    <w:basedOn w:val="a"/>
    <w:next w:val="a"/>
    <w:qFormat/>
    <w:rsid w:val="00D163CD"/>
    <w:pPr>
      <w:jc w:val="right"/>
    </w:pPr>
    <w:rPr>
      <w:rFonts w:eastAsia="Times New Roman"/>
      <w:i/>
      <w:sz w:val="22"/>
    </w:rPr>
  </w:style>
  <w:style w:type="paragraph" w:customStyle="1" w:styleId="af">
    <w:name w:val="а_Заголовок"/>
    <w:basedOn w:val="a"/>
    <w:next w:val="a"/>
    <w:qFormat/>
    <w:rsid w:val="00D163CD"/>
    <w:pPr>
      <w:spacing w:before="240" w:after="120"/>
      <w:jc w:val="center"/>
    </w:pPr>
    <w:rPr>
      <w:rFonts w:eastAsia="Times New Roman"/>
      <w:b/>
      <w:sz w:val="28"/>
    </w:rPr>
  </w:style>
  <w:style w:type="paragraph" w:customStyle="1" w:styleId="af0">
    <w:name w:val="а_Текст"/>
    <w:basedOn w:val="a"/>
    <w:qFormat/>
    <w:rsid w:val="00D163CD"/>
    <w:pPr>
      <w:spacing w:before="60" w:after="60"/>
      <w:ind w:firstLine="567"/>
    </w:pPr>
    <w:rPr>
      <w:rFonts w:eastAsia="Times New Roman"/>
      <w:sz w:val="22"/>
    </w:rPr>
  </w:style>
  <w:style w:type="paragraph" w:customStyle="1" w:styleId="21">
    <w:name w:val="а_2_Заголовок"/>
    <w:basedOn w:val="af"/>
    <w:next w:val="af0"/>
    <w:qFormat/>
    <w:rsid w:val="00D163CD"/>
    <w:pPr>
      <w:spacing w:before="120" w:after="0"/>
      <w:ind w:firstLine="567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090DB-25C8-4D27-A5EC-6E7966AC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Egorkina</dc:creator>
  <cp:keywords/>
  <dc:description/>
  <cp:lastModifiedBy>4</cp:lastModifiedBy>
  <cp:revision>16</cp:revision>
  <cp:lastPrinted>2013-04-27T12:28:00Z</cp:lastPrinted>
  <dcterms:created xsi:type="dcterms:W3CDTF">2010-10-19T06:51:00Z</dcterms:created>
  <dcterms:modified xsi:type="dcterms:W3CDTF">2013-08-22T05:08:00Z</dcterms:modified>
</cp:coreProperties>
</file>