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98" w:rsidRDefault="005F2898" w:rsidP="002949A5">
      <w:pPr>
        <w:pStyle w:val="ac"/>
      </w:pPr>
      <w:r>
        <w:t>Попова Ольга Владимировна</w:t>
      </w:r>
    </w:p>
    <w:p w:rsidR="005F2898" w:rsidRPr="002949A5" w:rsidRDefault="002949A5" w:rsidP="002949A5">
      <w:pPr>
        <w:pStyle w:val="ad"/>
        <w:rPr>
          <w:lang w:val="en-US"/>
        </w:rPr>
      </w:pPr>
      <w:r>
        <w:t>МБОУ ДОД «ДМШ №6» г. Рязань</w:t>
      </w:r>
    </w:p>
    <w:p w:rsidR="00C04247" w:rsidRPr="002949A5" w:rsidRDefault="008C2E73" w:rsidP="002949A5">
      <w:pPr>
        <w:pStyle w:val="ae"/>
      </w:pPr>
      <w:r w:rsidRPr="002949A5">
        <w:t>ПРЕЗЕНТАЦИЯ</w:t>
      </w:r>
      <w:r w:rsidR="00644C3F">
        <w:t xml:space="preserve"> </w:t>
      </w:r>
      <w:r w:rsidRPr="002949A5">
        <w:t>ПРОГРАММЫ</w:t>
      </w:r>
      <w:r w:rsidR="002949A5">
        <w:t xml:space="preserve"> ПО УЧЕБНОМУ ПРЕДМЕТУ</w:t>
      </w:r>
      <w:r w:rsidR="002949A5" w:rsidRPr="002949A5">
        <w:t xml:space="preserve"> </w:t>
      </w:r>
      <w:r w:rsidR="00C04247" w:rsidRPr="002949A5">
        <w:t>«РИТМИКА»</w:t>
      </w:r>
    </w:p>
    <w:p w:rsidR="00123157" w:rsidRPr="002949A5" w:rsidRDefault="002949A5" w:rsidP="002949A5">
      <w:pPr>
        <w:pStyle w:val="21"/>
        <w:jc w:val="center"/>
      </w:pPr>
      <w:r w:rsidRPr="002949A5">
        <w:t>Предисловие</w:t>
      </w:r>
    </w:p>
    <w:p w:rsidR="00CA676C" w:rsidRDefault="00644C3F" w:rsidP="002949A5">
      <w:pPr>
        <w:pStyle w:val="af"/>
      </w:pPr>
      <w:r>
        <w:t xml:space="preserve"> </w:t>
      </w:r>
      <w:r w:rsidR="00123157" w:rsidRPr="004462A6">
        <w:t xml:space="preserve">Давно известно, что музыка вызывает у людей ответную мышечную реакцию; мы невольно отбиваем такт ногой, пальцами рук, киваем головой, раскачиваем телом и т.д., - мы так устроены. Особо ярко это проявляется во всеобщей любви танцевать, маршировать под музыку, или петь с ритмичной жестикуляцией. На эти наши естественные природные свойства обратил особое внимание швейцарский музыкант и педагог Эмиль Жак </w:t>
      </w:r>
      <w:proofErr w:type="spellStart"/>
      <w:r w:rsidR="00123157" w:rsidRPr="004462A6">
        <w:t>Далькроз</w:t>
      </w:r>
      <w:proofErr w:type="spellEnd"/>
      <w:r w:rsidR="00123157" w:rsidRPr="004462A6">
        <w:t xml:space="preserve"> (1865-1950). Взяв за основу идею Платона (Древняя Греция) о воспитании души и тела через синтез музыки и движения, </w:t>
      </w:r>
      <w:proofErr w:type="spellStart"/>
      <w:r w:rsidR="00123157" w:rsidRPr="004462A6">
        <w:t>Далькроз</w:t>
      </w:r>
      <w:proofErr w:type="spellEnd"/>
      <w:r w:rsidR="00123157" w:rsidRPr="004462A6">
        <w:t xml:space="preserve"> создал свою уникальную систему музыкально-ритмического воспитания детей. В России она известна под названием «Метод ритмической гимнастики». В нашей стране ученица и последователь </w:t>
      </w:r>
      <w:proofErr w:type="spellStart"/>
      <w:r w:rsidR="00123157" w:rsidRPr="004462A6">
        <w:t>Далькроза</w:t>
      </w:r>
      <w:proofErr w:type="spellEnd"/>
      <w:r w:rsidR="00123157" w:rsidRPr="004462A6">
        <w:t xml:space="preserve"> Н.Г.Александрова проделала большую работу по разработке практического материала и созданию учебных программ, организовала Московскую ассоциацию </w:t>
      </w:r>
      <w:proofErr w:type="spellStart"/>
      <w:r w:rsidR="00123157" w:rsidRPr="004462A6">
        <w:t>ритмистов</w:t>
      </w:r>
      <w:proofErr w:type="spellEnd"/>
      <w:r w:rsidR="00123157" w:rsidRPr="004462A6">
        <w:t xml:space="preserve">. Благодаря широкой пропаганде ритмика стала вводиться не только в учебных учреждениях культуры, но даже в психоневрологических лечебницах. Но, к сожалению, </w:t>
      </w:r>
      <w:r w:rsidR="00123157" w:rsidRPr="004462A6">
        <w:br/>
        <w:t>в тридцатые годы ХХ</w:t>
      </w:r>
      <w:r w:rsidR="00123157">
        <w:t xml:space="preserve"> века ритмику посчитали чуждым, «иностран</w:t>
      </w:r>
      <w:r w:rsidR="00123157" w:rsidRPr="004462A6">
        <w:t xml:space="preserve">ным» явлением и ассоциацию </w:t>
      </w:r>
      <w:proofErr w:type="spellStart"/>
      <w:r w:rsidR="00123157" w:rsidRPr="004462A6">
        <w:t>ритмистов</w:t>
      </w:r>
      <w:proofErr w:type="spellEnd"/>
      <w:r w:rsidR="00123157" w:rsidRPr="004462A6">
        <w:t xml:space="preserve"> ра</w:t>
      </w:r>
      <w:r w:rsidR="00123157">
        <w:t>спустили</w:t>
      </w:r>
      <w:r w:rsidR="00123157" w:rsidRPr="004462A6">
        <w:t>. Постепенно ушло поколение обученных специалистов, и ритмика сошла на «нет».</w:t>
      </w:r>
      <w:r>
        <w:t xml:space="preserve"> </w:t>
      </w:r>
      <w:r w:rsidR="00123157" w:rsidRPr="004462A6">
        <w:t xml:space="preserve">Несмотря ни на что, </w:t>
      </w:r>
      <w:proofErr w:type="spellStart"/>
      <w:r w:rsidR="00123157" w:rsidRPr="004462A6">
        <w:t>Е.В.Конорова</w:t>
      </w:r>
      <w:proofErr w:type="spellEnd"/>
      <w:r w:rsidR="00123157" w:rsidRPr="004462A6">
        <w:t xml:space="preserve"> продолжила активную разработку программ по ритмике и методических пособий для музыкальных школ, она почти 40 лет преподавала этот предмет в Центральной музыкальной школе при Московской консерватории. Г. </w:t>
      </w:r>
      <w:proofErr w:type="spellStart"/>
      <w:r w:rsidR="00123157" w:rsidRPr="004462A6">
        <w:t>Франио</w:t>
      </w:r>
      <w:proofErr w:type="spellEnd"/>
      <w:r w:rsidR="00123157" w:rsidRPr="004462A6">
        <w:t xml:space="preserve">, И. </w:t>
      </w:r>
      <w:proofErr w:type="spellStart"/>
      <w:r w:rsidR="00123157" w:rsidRPr="004462A6">
        <w:t>Заводина</w:t>
      </w:r>
      <w:proofErr w:type="spellEnd"/>
      <w:r w:rsidR="00123157" w:rsidRPr="004462A6">
        <w:t xml:space="preserve">, И. </w:t>
      </w:r>
      <w:proofErr w:type="spellStart"/>
      <w:r w:rsidR="00123157" w:rsidRPr="004462A6">
        <w:t>Лифиц</w:t>
      </w:r>
      <w:proofErr w:type="spellEnd"/>
      <w:r w:rsidR="00123157" w:rsidRPr="004462A6">
        <w:t>, В. Яновская</w:t>
      </w:r>
      <w:r>
        <w:t xml:space="preserve"> </w:t>
      </w:r>
      <w:proofErr w:type="spellStart"/>
      <w:r w:rsidR="00123157" w:rsidRPr="004462A6">
        <w:t>З.Шушкина</w:t>
      </w:r>
      <w:proofErr w:type="spellEnd"/>
      <w:r w:rsidR="00123157" w:rsidRPr="004462A6">
        <w:t xml:space="preserve"> и др. значительно расширили теорию и практику предмета. Методические разработки и практические пособия этих выдающихся педагогов вошли в </w:t>
      </w:r>
      <w:r w:rsidR="00123157" w:rsidRPr="004462A6">
        <w:rPr>
          <w:b/>
          <w:i/>
        </w:rPr>
        <w:t xml:space="preserve">золотой фонд ритмики. </w:t>
      </w:r>
      <w:r w:rsidR="00123157" w:rsidRPr="004462A6">
        <w:rPr>
          <w:b/>
          <w:i/>
        </w:rPr>
        <w:br/>
      </w:r>
      <w:r w:rsidR="00123157" w:rsidRPr="004462A6">
        <w:t xml:space="preserve">В наши дни восстановлена ассоциация </w:t>
      </w:r>
      <w:proofErr w:type="spellStart"/>
      <w:r w:rsidR="00123157" w:rsidRPr="004462A6">
        <w:t>ритмистов</w:t>
      </w:r>
      <w:proofErr w:type="spellEnd"/>
      <w:r w:rsidR="00123157" w:rsidRPr="004462A6">
        <w:t xml:space="preserve">, она носит название «Межрегиональная ассоциация </w:t>
      </w:r>
      <w:proofErr w:type="spellStart"/>
      <w:r w:rsidR="00123157" w:rsidRPr="004462A6">
        <w:t>ритмистов</w:t>
      </w:r>
      <w:proofErr w:type="spellEnd"/>
      <w:r w:rsidR="00123157" w:rsidRPr="004462A6">
        <w:t xml:space="preserve"> России» (МАРР), возглавляет её Никитина </w:t>
      </w:r>
      <w:proofErr w:type="spellStart"/>
      <w:r w:rsidR="00123157" w:rsidRPr="004462A6">
        <w:t>Ламара</w:t>
      </w:r>
      <w:proofErr w:type="spellEnd"/>
      <w:r w:rsidR="00123157" w:rsidRPr="004462A6">
        <w:t xml:space="preserve"> Михайловна.</w:t>
      </w:r>
      <w:r>
        <w:t xml:space="preserve"> </w:t>
      </w:r>
    </w:p>
    <w:p w:rsidR="00CA676C" w:rsidRPr="00CA676C" w:rsidRDefault="00644C3F" w:rsidP="002949A5">
      <w:pPr>
        <w:pStyle w:val="af"/>
      </w:pPr>
      <w:r>
        <w:t xml:space="preserve"> </w:t>
      </w:r>
      <w:r w:rsidR="00CA676C">
        <w:t>Наступили новые времена. Многие объективные обстоятельства заставили вновь обратить глубокое внимание на частично забытую дисциплину.</w:t>
      </w:r>
      <w:r w:rsidR="00CA676C" w:rsidRPr="00F46D51">
        <w:rPr>
          <w:bCs/>
          <w:sz w:val="28"/>
          <w:szCs w:val="28"/>
        </w:rPr>
        <w:t xml:space="preserve"> </w:t>
      </w:r>
      <w:r w:rsidR="00CA676C">
        <w:rPr>
          <w:bCs/>
          <w:sz w:val="28"/>
          <w:szCs w:val="28"/>
        </w:rPr>
        <w:t>В</w:t>
      </w:r>
      <w:r w:rsidR="00CA676C" w:rsidRPr="00F46D51">
        <w:t xml:space="preserve"> музыкальную школу всё в большем количестве стали поступать дети с некоторыми отставаниями</w:t>
      </w:r>
      <w:r>
        <w:t xml:space="preserve"> </w:t>
      </w:r>
      <w:r w:rsidR="00CA676C">
        <w:br/>
      </w:r>
      <w:r w:rsidR="00CA676C" w:rsidRPr="00F46D51">
        <w:t xml:space="preserve">в физическом развитии, что выражается в </w:t>
      </w:r>
      <w:r w:rsidR="00CA676C">
        <w:t xml:space="preserve">частичном </w:t>
      </w:r>
      <w:r w:rsidR="00CA676C" w:rsidRPr="00F46D51">
        <w:t>отсутствии у них собранности и коо</w:t>
      </w:r>
      <w:r w:rsidR="00CA676C">
        <w:t>рдинации движений, запаздывающей реакции</w:t>
      </w:r>
      <w:r w:rsidR="00CA676C" w:rsidRPr="00F46D51">
        <w:t xml:space="preserve"> на осмысление и выполнение тех или иных</w:t>
      </w:r>
      <w:r w:rsidR="00CA676C">
        <w:t xml:space="preserve"> заданий, быстрой утомляемости, недостаточной концентрации</w:t>
      </w:r>
      <w:r w:rsidR="00CA676C" w:rsidRPr="00F46D51">
        <w:t xml:space="preserve"> внимания. Все они</w:t>
      </w:r>
      <w:r w:rsidR="00CA676C">
        <w:t>, как правило,</w:t>
      </w:r>
      <w:r w:rsidR="00CA676C" w:rsidRPr="00F46D51">
        <w:t xml:space="preserve"> </w:t>
      </w:r>
      <w:r w:rsidR="00CA676C">
        <w:t>познают внешний мир и общаются с ним через кнопки компьютера или телевизора, ведя недостаточно подвижный образ жизни, беря в том пример со своих родителей. На данном фоне ритмика является уникальной игровой музыкально-подвижной методикой, помогающей маленькому ученику развить:</w:t>
      </w:r>
    </w:p>
    <w:p w:rsidR="00CA676C" w:rsidRDefault="00CA676C" w:rsidP="002949A5">
      <w:pPr>
        <w:pStyle w:val="af"/>
        <w:numPr>
          <w:ilvl w:val="0"/>
          <w:numId w:val="13"/>
        </w:numPr>
      </w:pPr>
      <w:r w:rsidRPr="000373E3">
        <w:t>свои музыкальные способности (слух, чувство ритма, музыкальная память)</w:t>
      </w:r>
      <w:r>
        <w:t>;</w:t>
      </w:r>
    </w:p>
    <w:p w:rsidR="00CA676C" w:rsidRDefault="00CA676C" w:rsidP="002949A5">
      <w:pPr>
        <w:pStyle w:val="af"/>
        <w:numPr>
          <w:ilvl w:val="0"/>
          <w:numId w:val="13"/>
        </w:numPr>
      </w:pPr>
      <w:r>
        <w:t>физические данные (устранение зажатости и координация движений всего мышечного аппарата, раскрепощение плечевого пояса: пальцы, кисти рук, плечи);</w:t>
      </w:r>
    </w:p>
    <w:p w:rsidR="00CA676C" w:rsidRDefault="00CA676C" w:rsidP="002949A5">
      <w:pPr>
        <w:pStyle w:val="af"/>
        <w:numPr>
          <w:ilvl w:val="0"/>
          <w:numId w:val="13"/>
        </w:numPr>
      </w:pPr>
      <w:r>
        <w:t>устранить психологические комплексы (развивать внимание, восприятие, свободу самовыражения, вера в себя и самоконтроль);</w:t>
      </w:r>
    </w:p>
    <w:p w:rsidR="00CA676C" w:rsidRDefault="00CA676C" w:rsidP="002949A5">
      <w:pPr>
        <w:pStyle w:val="af"/>
        <w:numPr>
          <w:ilvl w:val="0"/>
          <w:numId w:val="13"/>
        </w:numPr>
      </w:pPr>
      <w:r>
        <w:t>творческую активность (воображение, фантазия, импровизация);</w:t>
      </w:r>
    </w:p>
    <w:p w:rsidR="00CA676C" w:rsidRDefault="00CA676C" w:rsidP="002949A5">
      <w:pPr>
        <w:pStyle w:val="af"/>
        <w:numPr>
          <w:ilvl w:val="0"/>
          <w:numId w:val="13"/>
        </w:numPr>
      </w:pPr>
      <w:proofErr w:type="spellStart"/>
      <w:r>
        <w:t>коммуникативность</w:t>
      </w:r>
      <w:proofErr w:type="spellEnd"/>
      <w:r>
        <w:t xml:space="preserve"> (чувство партнёра, ансамбля, свобода общения, культура поведения, самодисциплина).</w:t>
      </w:r>
    </w:p>
    <w:p w:rsidR="00644C3F" w:rsidRDefault="00644C3F" w:rsidP="002949A5">
      <w:pPr>
        <w:pStyle w:val="af"/>
      </w:pPr>
      <w:r>
        <w:t xml:space="preserve"> </w:t>
      </w:r>
      <w:r w:rsidR="00CA676C">
        <w:t>П</w:t>
      </w:r>
      <w:r w:rsidR="00CA676C" w:rsidRPr="00093E74">
        <w:t xml:space="preserve">ознание </w:t>
      </w:r>
      <w:r w:rsidR="00CA676C">
        <w:t xml:space="preserve">и выражение самого себя </w:t>
      </w:r>
      <w:r w:rsidR="00CA676C" w:rsidRPr="00093E74">
        <w:t>через движение – основное психоло</w:t>
      </w:r>
      <w:r w:rsidR="00CA676C">
        <w:t>гическое</w:t>
      </w:r>
      <w:r>
        <w:t xml:space="preserve"> </w:t>
      </w:r>
      <w:r w:rsidR="00CA676C">
        <w:t>и физическое</w:t>
      </w:r>
      <w:r w:rsidR="00CA676C" w:rsidRPr="00093E74">
        <w:t xml:space="preserve"> свойство детей.</w:t>
      </w:r>
      <w:r w:rsidR="00CA676C">
        <w:t xml:space="preserve"> Неслучайно детский фольклор насыщен песенными подвижными играми с рифмованными словесными прибаутками. Через них ребёнок и обучается, и развивает свои природные задатки.</w:t>
      </w:r>
    </w:p>
    <w:p w:rsidR="00C04247" w:rsidRPr="002949A5" w:rsidRDefault="002949A5" w:rsidP="002949A5">
      <w:pPr>
        <w:pStyle w:val="21"/>
      </w:pPr>
      <w:r w:rsidRPr="002949A5">
        <w:lastRenderedPageBreak/>
        <w:t xml:space="preserve">Пояснительная записка </w:t>
      </w:r>
    </w:p>
    <w:p w:rsidR="00CA676C" w:rsidRPr="002949A5" w:rsidRDefault="002949A5" w:rsidP="002949A5">
      <w:pPr>
        <w:pStyle w:val="21"/>
        <w:numPr>
          <w:ilvl w:val="0"/>
          <w:numId w:val="14"/>
        </w:numPr>
      </w:pPr>
      <w:r>
        <w:t>Х</w:t>
      </w:r>
      <w:r w:rsidRPr="002949A5">
        <w:t>арактеристика учебного предмета, его место и роль в общеобразовательном процессе.</w:t>
      </w:r>
    </w:p>
    <w:p w:rsidR="00C04247" w:rsidRPr="00CA676C" w:rsidRDefault="00644C3F" w:rsidP="002949A5">
      <w:pPr>
        <w:pStyle w:val="af"/>
        <w:rPr>
          <w:b/>
        </w:rPr>
      </w:pPr>
      <w:r>
        <w:rPr>
          <w:b/>
        </w:rPr>
        <w:t xml:space="preserve"> </w:t>
      </w:r>
      <w:r w:rsidR="00ED301B" w:rsidRPr="00ED301B">
        <w:rPr>
          <w:spacing w:val="2"/>
        </w:rPr>
        <w:t xml:space="preserve">Программа учебного предмета «Ритмика» разработана на основе </w:t>
      </w:r>
      <w:r w:rsidR="00ED301B">
        <w:rPr>
          <w:spacing w:val="2"/>
        </w:rPr>
        <w:t xml:space="preserve">и </w:t>
      </w:r>
      <w:r w:rsidR="00ED301B" w:rsidRPr="00ED301B">
        <w:rPr>
          <w:spacing w:val="2"/>
        </w:rPr>
        <w:t xml:space="preserve">с </w:t>
      </w:r>
      <w:r w:rsidR="00ED301B" w:rsidRPr="00ED301B">
        <w:rPr>
          <w:spacing w:val="10"/>
        </w:rPr>
        <w:t xml:space="preserve">учетом федеральных государственных требований к дополнительным </w:t>
      </w:r>
      <w:proofErr w:type="spellStart"/>
      <w:r w:rsidR="00ED301B" w:rsidRPr="00ED301B">
        <w:t>предпрофессиональным</w:t>
      </w:r>
      <w:proofErr w:type="spellEnd"/>
      <w:r w:rsidR="00ED301B" w:rsidRPr="00ED301B">
        <w:t xml:space="preserve"> общеобразовательным программам в области музыкального </w:t>
      </w:r>
      <w:r w:rsidR="00ED301B" w:rsidRPr="00ED301B">
        <w:rPr>
          <w:spacing w:val="10"/>
        </w:rPr>
        <w:t xml:space="preserve">искусства </w:t>
      </w:r>
      <w:r w:rsidR="00ED301B">
        <w:rPr>
          <w:spacing w:val="10"/>
        </w:rPr>
        <w:t>(</w:t>
      </w:r>
      <w:r w:rsidR="00ED301B" w:rsidRPr="00ED301B">
        <w:rPr>
          <w:spacing w:val="10"/>
        </w:rPr>
        <w:t>«Фортепиано», «Струнные инструменты»</w:t>
      </w:r>
      <w:r w:rsidR="00ED301B">
        <w:rPr>
          <w:spacing w:val="10"/>
        </w:rPr>
        <w:t>,</w:t>
      </w:r>
      <w:r w:rsidR="00ED301B" w:rsidRPr="00ED301B">
        <w:t xml:space="preserve"> </w:t>
      </w:r>
      <w:r w:rsidR="00ED301B">
        <w:t>«Духовые и ударные инструменты», «Народные инструменты», «Хоровое пение»).</w:t>
      </w:r>
      <w:r w:rsidR="00123157">
        <w:t xml:space="preserve"> </w:t>
      </w:r>
      <w:r w:rsidR="00C04247">
        <w:t xml:space="preserve">При составлении программы преследовалась цель интегрировать данный учебный предмет в общий учебный процесс ДМШ, </w:t>
      </w:r>
      <w:r w:rsidR="00ED301B">
        <w:t xml:space="preserve">передать ритмике более подробную проработку </w:t>
      </w:r>
      <w:r w:rsidR="00123157">
        <w:t>вопросов освоения метроритмических знаний, навыков и умений. Тем самым способствовать более эффективным результатам занятий специальности, сольфеджио, музыкальной литературы.</w:t>
      </w:r>
      <w:r>
        <w:t xml:space="preserve"> </w:t>
      </w:r>
    </w:p>
    <w:p w:rsidR="00C04247" w:rsidRPr="00CA676C" w:rsidRDefault="00644C3F" w:rsidP="002949A5">
      <w:pPr>
        <w:pStyle w:val="af"/>
      </w:pPr>
      <w:r>
        <w:t xml:space="preserve"> </w:t>
      </w:r>
      <w:r w:rsidR="00C04247" w:rsidRPr="00CA676C">
        <w:t>Ритмика, преподаваемая в хореографической школе или театральной, по содержанию, формам работы и приоритетам отличается от ритмики в музыкальной школе.</w:t>
      </w:r>
      <w:r>
        <w:t xml:space="preserve"> </w:t>
      </w:r>
      <w:r w:rsidR="00C04247" w:rsidRPr="00CA676C">
        <w:t>Поэтому, при составлении нашей учебной программы преследовалась цель выстроить содержание урока, его ход так, чтобы через ритмику, как самостоятельную дисциплину, закладывать основы для изучения дру</w:t>
      </w:r>
      <w:r w:rsidR="000F3BDC">
        <w:t>гих предметов, проходимых в ДМШ.</w:t>
      </w:r>
      <w:r w:rsidR="00C04247" w:rsidRPr="00CA676C">
        <w:t xml:space="preserve"> Тем самым </w:t>
      </w:r>
      <w:r w:rsidR="00C04247" w:rsidRPr="00CA676C">
        <w:rPr>
          <w:b/>
          <w:i/>
        </w:rPr>
        <w:t>интегрировать</w:t>
      </w:r>
      <w:r w:rsidR="00C04247" w:rsidRPr="00CA676C">
        <w:t xml:space="preserve"> в ритмику весь комплекс музыкальных учебных дисциплин. Для этого:</w:t>
      </w:r>
    </w:p>
    <w:p w:rsidR="00C04247" w:rsidRPr="002949A5" w:rsidRDefault="00C04247" w:rsidP="002949A5">
      <w:pPr>
        <w:pStyle w:val="af"/>
        <w:numPr>
          <w:ilvl w:val="0"/>
          <w:numId w:val="15"/>
        </w:numPr>
      </w:pPr>
      <w:r w:rsidRPr="002949A5">
        <w:t xml:space="preserve">постановки танцев свести к минимуму, делать акцент на музыкально-игровые этюды </w:t>
      </w:r>
      <w:r w:rsidR="00526616" w:rsidRPr="002949A5">
        <w:br/>
      </w:r>
      <w:r w:rsidRPr="002949A5">
        <w:t xml:space="preserve">с заданиями по музыкальной грамоте; </w:t>
      </w:r>
    </w:p>
    <w:p w:rsidR="00C04247" w:rsidRPr="002949A5" w:rsidRDefault="00C04247" w:rsidP="002949A5">
      <w:pPr>
        <w:pStyle w:val="af"/>
        <w:numPr>
          <w:ilvl w:val="0"/>
          <w:numId w:val="15"/>
        </w:numPr>
      </w:pPr>
      <w:r w:rsidRPr="002949A5">
        <w:t>комплекс гимнастических упражнений направить, в основном,</w:t>
      </w:r>
      <w:r w:rsidR="00644C3F">
        <w:t xml:space="preserve"> </w:t>
      </w:r>
      <w:r w:rsidRPr="002949A5">
        <w:t xml:space="preserve">на развитие плечевого пояса, кистей рук, развитие пальцевой техники (пальчиковая гимнастика); </w:t>
      </w:r>
    </w:p>
    <w:p w:rsidR="00C04247" w:rsidRPr="002949A5" w:rsidRDefault="00C04247" w:rsidP="002949A5">
      <w:pPr>
        <w:pStyle w:val="af"/>
        <w:numPr>
          <w:ilvl w:val="0"/>
          <w:numId w:val="15"/>
        </w:numPr>
      </w:pPr>
      <w:r w:rsidRPr="002949A5">
        <w:t>музыкальный репертуар для постановки</w:t>
      </w:r>
      <w:r w:rsidR="00526616" w:rsidRPr="002949A5">
        <w:t xml:space="preserve"> этюдов и упражнений выбирать</w:t>
      </w:r>
      <w:r w:rsidRPr="002949A5">
        <w:t xml:space="preserve"> </w:t>
      </w:r>
      <w:r w:rsidR="00526616" w:rsidRPr="002949A5">
        <w:br/>
      </w:r>
      <w:r w:rsidRPr="002949A5">
        <w:t>из произведений школьной программы по музыкальной литературе и специальности;</w:t>
      </w:r>
    </w:p>
    <w:p w:rsidR="00C04247" w:rsidRPr="002949A5" w:rsidRDefault="00C04247" w:rsidP="002949A5">
      <w:pPr>
        <w:pStyle w:val="af"/>
        <w:numPr>
          <w:ilvl w:val="0"/>
          <w:numId w:val="15"/>
        </w:numPr>
      </w:pPr>
      <w:r w:rsidRPr="002949A5">
        <w:t xml:space="preserve">интегрировать в ритмику методы сольфеджио: </w:t>
      </w:r>
      <w:proofErr w:type="spellStart"/>
      <w:r w:rsidRPr="002949A5">
        <w:t>ритмодиктанты</w:t>
      </w:r>
      <w:proofErr w:type="spellEnd"/>
      <w:r w:rsidRPr="002949A5">
        <w:t>, определение на слух, чтение с листа, выполнение заданий наизусть и «про себя», тактирование;</w:t>
      </w:r>
    </w:p>
    <w:p w:rsidR="00C04247" w:rsidRPr="002949A5" w:rsidRDefault="00C04247" w:rsidP="002949A5">
      <w:pPr>
        <w:pStyle w:val="af"/>
        <w:numPr>
          <w:ilvl w:val="0"/>
          <w:numId w:val="15"/>
        </w:numPr>
      </w:pPr>
      <w:r w:rsidRPr="002949A5">
        <w:t>интегрировать в ритмику элементы слухового анализа из предмета слушание музыки.</w:t>
      </w:r>
    </w:p>
    <w:p w:rsidR="00C04247" w:rsidRDefault="00644C3F" w:rsidP="002949A5">
      <w:pPr>
        <w:pStyle w:val="af"/>
      </w:pPr>
      <w:r>
        <w:t xml:space="preserve"> </w:t>
      </w:r>
      <w:r w:rsidR="00C04247">
        <w:t xml:space="preserve">Музыкальная литература и </w:t>
      </w:r>
      <w:r w:rsidR="00526616">
        <w:t>ритмика</w:t>
      </w:r>
      <w:r w:rsidR="00C04247">
        <w:t>.</w:t>
      </w:r>
    </w:p>
    <w:p w:rsidR="00C04247" w:rsidRDefault="00644C3F" w:rsidP="002949A5">
      <w:pPr>
        <w:pStyle w:val="af"/>
      </w:pPr>
      <w:r>
        <w:t xml:space="preserve"> </w:t>
      </w:r>
      <w:r w:rsidR="00C04247" w:rsidRPr="004B41D1">
        <w:t xml:space="preserve">В программу курса </w:t>
      </w:r>
      <w:r w:rsidR="00C04247" w:rsidRPr="00E70450">
        <w:t>музыкальной литературы и слушания музыки</w:t>
      </w:r>
      <w:r w:rsidR="00C04247" w:rsidRPr="004B41D1">
        <w:t xml:space="preserve"> в ДМШ входят классические произведения зарубежных, русских и современных авторов, народное творчество; изучаются жанры музыки, связанных с движением (марш, танец); музыкально-т</w:t>
      </w:r>
      <w:r w:rsidR="00C04247">
        <w:t>еатральные жанры (опера, балет), программная музыка; изучается музыкальная фактура, как комплекс выразительных средств, раскрывающих содержание музыкальных произведений.</w:t>
      </w:r>
      <w:r>
        <w:t xml:space="preserve"> </w:t>
      </w:r>
      <w:r w:rsidR="00C04247" w:rsidRPr="004B41D1">
        <w:t>Всё это естес</w:t>
      </w:r>
      <w:r w:rsidR="00C04247">
        <w:t>твенно соотносится с</w:t>
      </w:r>
      <w:r w:rsidR="00C04247" w:rsidRPr="004B41D1">
        <w:t xml:space="preserve"> содержанием и формами работы на уроке ритмики, которая помогает более эффективно усвоить такие явления, как: характерные признаки музыкальных жанров, их метро – ритмические особенности, музыкальные формы. Театральн</w:t>
      </w:r>
      <w:r w:rsidR="00C04247">
        <w:t>ые жанры помогают весь комплекс нагрузок (музыкальная грамота, гимнастика и другие элементы урока)</w:t>
      </w:r>
      <w:r w:rsidR="00C04247" w:rsidRPr="004B41D1">
        <w:t xml:space="preserve"> на музыку проходимых спектаклей, выстроить в определённый сценарий, в сюжетную последовательность со своей драматургической кульминацией. Всё это насыщает урок образно-игровым, эмоциональным содержанием</w:t>
      </w:r>
      <w:r w:rsidR="00C04247">
        <w:t>, помогает видеть и ощущать целостность композиции, расширяет музыкальный кругозор.</w:t>
      </w:r>
    </w:p>
    <w:p w:rsidR="0069212A" w:rsidRDefault="00644C3F" w:rsidP="002949A5">
      <w:pPr>
        <w:pStyle w:val="af"/>
      </w:pPr>
      <w:r>
        <w:t xml:space="preserve"> </w:t>
      </w:r>
      <w:r w:rsidR="00C04247">
        <w:t>Сольфеджио</w:t>
      </w:r>
      <w:r w:rsidR="00526616">
        <w:t xml:space="preserve"> и ритмика.</w:t>
      </w:r>
      <w:r>
        <w:t xml:space="preserve"> </w:t>
      </w:r>
    </w:p>
    <w:p w:rsidR="0070128D" w:rsidRDefault="00C04247" w:rsidP="002949A5">
      <w:pPr>
        <w:pStyle w:val="af"/>
        <w:rPr>
          <w:rFonts w:eastAsia="Calibri"/>
        </w:rPr>
      </w:pPr>
      <w:r>
        <w:t xml:space="preserve"> </w:t>
      </w:r>
      <w:r>
        <w:rPr>
          <w:rFonts w:eastAsia="Calibri"/>
        </w:rPr>
        <w:t>Все виды нагрузок урока ритмики</w:t>
      </w:r>
      <w:r w:rsidRPr="00DF5681">
        <w:rPr>
          <w:rFonts w:eastAsia="Calibri"/>
        </w:rPr>
        <w:t xml:space="preserve"> обязательно базируются на музыкально-теоретическом задании из курса сольфеджио. На язык ритмопластики были переложены многие приёмы и ф</w:t>
      </w:r>
      <w:r w:rsidRPr="00DF5681">
        <w:t>ормы работы</w:t>
      </w:r>
      <w:r w:rsidRPr="00DF5681">
        <w:rPr>
          <w:rFonts w:eastAsia="Calibri"/>
        </w:rPr>
        <w:t>, таки</w:t>
      </w:r>
      <w:r>
        <w:rPr>
          <w:rFonts w:eastAsia="Calibri"/>
        </w:rPr>
        <w:t>е как слуховой анализ, диктанты; приёмы выполнения задания «вслух» и «про себя»; чтение ритмического текста и угадывание</w:t>
      </w:r>
      <w:r w:rsidR="0070128D">
        <w:rPr>
          <w:rFonts w:eastAsia="Calibri"/>
        </w:rPr>
        <w:t xml:space="preserve"> по слуху, исполнение наизусть.</w:t>
      </w:r>
    </w:p>
    <w:p w:rsidR="0070128D" w:rsidRDefault="00644C3F" w:rsidP="002949A5">
      <w:pPr>
        <w:pStyle w:val="af"/>
      </w:pPr>
      <w:r>
        <w:rPr>
          <w:rFonts w:eastAsia="Calibri"/>
        </w:rPr>
        <w:t xml:space="preserve"> </w:t>
      </w:r>
      <w:r w:rsidR="0070128D">
        <w:t>Рифма и ритм</w:t>
      </w:r>
      <w:r>
        <w:t xml:space="preserve"> </w:t>
      </w:r>
      <w:r w:rsidR="0070128D">
        <w:t>имеют единую природу организации, поэтому в</w:t>
      </w:r>
      <w:r w:rsidR="0070128D" w:rsidRPr="00D5663B">
        <w:t xml:space="preserve"> работе над метроритмом активно используются специально составленные стихотворные </w:t>
      </w:r>
      <w:proofErr w:type="spellStart"/>
      <w:r w:rsidR="0070128D" w:rsidRPr="00D5663B">
        <w:t>речёвки</w:t>
      </w:r>
      <w:proofErr w:type="spellEnd"/>
      <w:r w:rsidR="0070128D">
        <w:t>,</w:t>
      </w:r>
      <w:r>
        <w:t xml:space="preserve"> </w:t>
      </w:r>
      <w:r w:rsidR="0070128D">
        <w:t>помогающие</w:t>
      </w:r>
      <w:r w:rsidR="0070128D" w:rsidRPr="00D5663B">
        <w:t xml:space="preserve"> крепче усваивать и закреплять навыки </w:t>
      </w:r>
      <w:r w:rsidR="0070128D">
        <w:t xml:space="preserve">и </w:t>
      </w:r>
      <w:r w:rsidR="0070128D" w:rsidRPr="00D5663B">
        <w:t>тактирования</w:t>
      </w:r>
      <w:r w:rsidR="0070128D">
        <w:t>,</w:t>
      </w:r>
      <w:r w:rsidR="0070128D" w:rsidRPr="00D5663B">
        <w:t xml:space="preserve"> и ориен</w:t>
      </w:r>
      <w:r w:rsidR="0070128D">
        <w:t>тирования в ритмических группировках.</w:t>
      </w:r>
      <w:r w:rsidR="0070128D" w:rsidRPr="00D5663B">
        <w:t xml:space="preserve"> </w:t>
      </w:r>
    </w:p>
    <w:p w:rsidR="00C04247" w:rsidRPr="00A33411" w:rsidRDefault="00644C3F" w:rsidP="002949A5">
      <w:pPr>
        <w:pStyle w:val="af"/>
        <w:rPr>
          <w:rFonts w:eastAsia="Calibri"/>
        </w:rPr>
      </w:pPr>
      <w:r>
        <w:rPr>
          <w:rFonts w:eastAsia="Calibri"/>
        </w:rPr>
        <w:t xml:space="preserve"> </w:t>
      </w:r>
      <w:r w:rsidR="00C04247">
        <w:rPr>
          <w:rFonts w:eastAsia="Calibri"/>
        </w:rPr>
        <w:t>Для нашей программы была р</w:t>
      </w:r>
      <w:r w:rsidR="00C04247" w:rsidRPr="00DF5681">
        <w:rPr>
          <w:rFonts w:eastAsia="Calibri"/>
        </w:rPr>
        <w:t>азработана система ритмо</w:t>
      </w:r>
      <w:r w:rsidR="00C04247">
        <w:rPr>
          <w:rFonts w:eastAsia="Calibri"/>
        </w:rPr>
        <w:t xml:space="preserve">пластических </w:t>
      </w:r>
      <w:r w:rsidR="00A33411">
        <w:rPr>
          <w:rFonts w:eastAsia="Calibri"/>
        </w:rPr>
        <w:t xml:space="preserve">диктантов, </w:t>
      </w:r>
      <w:r w:rsidR="00A33411">
        <w:rPr>
          <w:rFonts w:eastAsia="Calibri"/>
        </w:rPr>
        <w:br/>
        <w:t>в которые</w:t>
      </w:r>
      <w:r w:rsidR="00C04247" w:rsidRPr="00DF5681">
        <w:rPr>
          <w:rFonts w:eastAsia="Calibri"/>
        </w:rPr>
        <w:t xml:space="preserve"> </w:t>
      </w:r>
      <w:r w:rsidR="00C04247" w:rsidRPr="00DF5681">
        <w:t>входят:</w:t>
      </w:r>
      <w:r w:rsidR="00C04247">
        <w:t xml:space="preserve"> </w:t>
      </w:r>
      <w:r w:rsidR="00C04247" w:rsidRPr="00DF5681">
        <w:rPr>
          <w:rFonts w:eastAsia="Calibri"/>
        </w:rPr>
        <w:t>однодольные</w:t>
      </w:r>
      <w:r w:rsidR="00C04247">
        <w:rPr>
          <w:rFonts w:eastAsia="Calibri"/>
        </w:rPr>
        <w:t xml:space="preserve"> (повторить в условных движениях ритмический рисунок на </w:t>
      </w:r>
      <w:r w:rsidR="00C04247">
        <w:rPr>
          <w:rFonts w:eastAsia="Calibri"/>
        </w:rPr>
        <w:lastRenderedPageBreak/>
        <w:t>вторую долю такта в двудольном размере не выходя из темпа)</w:t>
      </w:r>
      <w:r w:rsidR="00C04247" w:rsidRPr="00DF5681">
        <w:rPr>
          <w:rFonts w:eastAsia="Calibri"/>
        </w:rPr>
        <w:t xml:space="preserve">, </w:t>
      </w:r>
      <w:proofErr w:type="spellStart"/>
      <w:r w:rsidR="00C04247" w:rsidRPr="00DF5681">
        <w:rPr>
          <w:rFonts w:eastAsia="Calibri"/>
        </w:rPr>
        <w:t>однотактовые</w:t>
      </w:r>
      <w:proofErr w:type="spellEnd"/>
      <w:r w:rsidR="00C04247" w:rsidRPr="00DF5681">
        <w:rPr>
          <w:rFonts w:eastAsia="Calibri"/>
        </w:rPr>
        <w:t xml:space="preserve">, </w:t>
      </w:r>
      <w:proofErr w:type="spellStart"/>
      <w:r w:rsidR="00C04247" w:rsidRPr="00DF5681">
        <w:rPr>
          <w:rFonts w:eastAsia="Calibri"/>
        </w:rPr>
        <w:t>двутактовые</w:t>
      </w:r>
      <w:proofErr w:type="spellEnd"/>
      <w:r w:rsidR="00C04247" w:rsidRPr="00DF5681">
        <w:rPr>
          <w:rFonts w:eastAsia="Calibri"/>
        </w:rPr>
        <w:t>, диктанты-фразы, диктанты-периоды</w:t>
      </w:r>
      <w:r w:rsidR="00A33411">
        <w:t>.</w:t>
      </w:r>
      <w:r w:rsidR="00C04247" w:rsidRPr="00DF5681">
        <w:rPr>
          <w:rFonts w:eastAsia="Calibri"/>
        </w:rPr>
        <w:t xml:space="preserve"> </w:t>
      </w:r>
      <w:r w:rsidR="00A33411">
        <w:rPr>
          <w:rFonts w:eastAsia="Calibri"/>
        </w:rPr>
        <w:t>Д</w:t>
      </w:r>
      <w:r w:rsidR="00C04247" w:rsidRPr="00DF5681">
        <w:rPr>
          <w:rFonts w:eastAsia="Calibri"/>
        </w:rPr>
        <w:t>ля их выполнения составлена своя систе</w:t>
      </w:r>
      <w:r w:rsidR="00A33411">
        <w:rPr>
          <w:rFonts w:eastAsia="Calibri"/>
        </w:rPr>
        <w:t>ма условных движений.</w:t>
      </w:r>
      <w:r w:rsidR="00C04247">
        <w:rPr>
          <w:rFonts w:eastAsia="Calibri"/>
        </w:rPr>
        <w:t xml:space="preserve"> </w:t>
      </w:r>
      <w:r w:rsidR="00A33411">
        <w:rPr>
          <w:rFonts w:eastAsia="Calibri"/>
        </w:rPr>
        <w:t>Д</w:t>
      </w:r>
      <w:r w:rsidR="00C04247">
        <w:rPr>
          <w:rFonts w:eastAsia="Calibri"/>
        </w:rPr>
        <w:t>ля «чтения» разработаны</w:t>
      </w:r>
      <w:r w:rsidR="00C04247" w:rsidRPr="00DF5681">
        <w:rPr>
          <w:rFonts w:eastAsia="Calibri"/>
        </w:rPr>
        <w:t xml:space="preserve"> </w:t>
      </w:r>
      <w:proofErr w:type="spellStart"/>
      <w:proofErr w:type="gramStart"/>
      <w:r w:rsidR="00C04247" w:rsidRPr="00DF5681">
        <w:rPr>
          <w:rFonts w:eastAsia="Calibri"/>
        </w:rPr>
        <w:t>метро-ритмические</w:t>
      </w:r>
      <w:proofErr w:type="spellEnd"/>
      <w:proofErr w:type="gramEnd"/>
      <w:r w:rsidR="00C04247" w:rsidRPr="00DF5681">
        <w:rPr>
          <w:rFonts w:eastAsia="Calibri"/>
        </w:rPr>
        <w:t xml:space="preserve"> таблицы, ритмические кано</w:t>
      </w:r>
      <w:r w:rsidR="00C04247">
        <w:rPr>
          <w:rFonts w:eastAsia="Calibri"/>
        </w:rPr>
        <w:t>ны, упражнения на имитацию (примеры помещены в авторском пособии).</w:t>
      </w:r>
      <w:r w:rsidR="00C04247" w:rsidRPr="00DF5681">
        <w:rPr>
          <w:rFonts w:eastAsia="Calibri"/>
        </w:rPr>
        <w:t xml:space="preserve"> </w:t>
      </w:r>
    </w:p>
    <w:p w:rsidR="00C04247" w:rsidRDefault="00644C3F" w:rsidP="002949A5">
      <w:pPr>
        <w:pStyle w:val="af"/>
        <w:rPr>
          <w:rFonts w:eastAsia="Calibri"/>
        </w:rPr>
      </w:pPr>
      <w:r>
        <w:rPr>
          <w:rFonts w:eastAsia="Calibri"/>
        </w:rPr>
        <w:t xml:space="preserve"> </w:t>
      </w:r>
      <w:r w:rsidR="00C04247">
        <w:rPr>
          <w:rFonts w:eastAsia="Calibri"/>
        </w:rPr>
        <w:t xml:space="preserve">Урок ритмики обрамляют интонационно-ритмические «приветствия» и «прощания». Они представляют собой </w:t>
      </w:r>
      <w:proofErr w:type="spellStart"/>
      <w:r w:rsidR="00C04247">
        <w:rPr>
          <w:rFonts w:eastAsia="Calibri"/>
        </w:rPr>
        <w:t>песенки-попевки</w:t>
      </w:r>
      <w:proofErr w:type="spellEnd"/>
      <w:r w:rsidR="00C04247">
        <w:rPr>
          <w:rFonts w:eastAsia="Calibri"/>
        </w:rPr>
        <w:t>, построенные на изучаемом по сольфеджио музыкальном материале. При их исполнении закрепляются теоретические знания и нарабатываются навыки ориентирования в звукоряде, точного исполнения мажорного и минорного трезвучий, интонационных скачков п</w:t>
      </w:r>
      <w:r w:rsidR="00C86F18">
        <w:rPr>
          <w:rFonts w:eastAsia="Calibri"/>
        </w:rPr>
        <w:t>о устойчивым ступеням лада,</w:t>
      </w:r>
      <w:r>
        <w:rPr>
          <w:rFonts w:eastAsia="Calibri"/>
        </w:rPr>
        <w:t xml:space="preserve"> </w:t>
      </w:r>
      <w:r w:rsidR="00C86F18">
        <w:rPr>
          <w:rFonts w:eastAsia="Calibri"/>
        </w:rPr>
        <w:t>закрепляются навыки</w:t>
      </w:r>
      <w:r w:rsidR="00C04247">
        <w:rPr>
          <w:rFonts w:eastAsia="Calibri"/>
        </w:rPr>
        <w:t xml:space="preserve"> тактирования, чувства затакта, ритмического аккомпанемента и т.д. (упражнения для «приветствий» и «прощаний» даны в </w:t>
      </w:r>
      <w:r w:rsidR="004960FB">
        <w:rPr>
          <w:rFonts w:eastAsia="Calibri"/>
        </w:rPr>
        <w:t xml:space="preserve">авторском </w:t>
      </w:r>
      <w:r w:rsidR="00C04247">
        <w:rPr>
          <w:rFonts w:eastAsia="Calibri"/>
        </w:rPr>
        <w:t>пособии).</w:t>
      </w:r>
    </w:p>
    <w:p w:rsidR="00C04247" w:rsidRDefault="00644C3F" w:rsidP="002949A5">
      <w:pPr>
        <w:pStyle w:val="af"/>
        <w:rPr>
          <w:rFonts w:eastAsia="Calibri"/>
        </w:rPr>
      </w:pPr>
      <w:r>
        <w:rPr>
          <w:rFonts w:eastAsia="Calibri"/>
        </w:rPr>
        <w:t xml:space="preserve"> </w:t>
      </w:r>
      <w:r w:rsidR="00C04247">
        <w:rPr>
          <w:rFonts w:eastAsia="Calibri"/>
        </w:rPr>
        <w:t>Традиционно, как это содержится в программах и пособиях различных авторов,</w:t>
      </w:r>
      <w:r w:rsidR="00C04247" w:rsidRPr="00DF5681">
        <w:rPr>
          <w:rFonts w:eastAsia="Calibri"/>
        </w:rPr>
        <w:t xml:space="preserve"> </w:t>
      </w:r>
      <w:r w:rsidR="00C04247">
        <w:rPr>
          <w:rFonts w:eastAsia="Calibri"/>
        </w:rPr>
        <w:t xml:space="preserve">в нашу программу включены упражнения и задания на усвоение </w:t>
      </w:r>
      <w:r w:rsidR="00C04247" w:rsidRPr="00DF5681">
        <w:rPr>
          <w:rFonts w:eastAsia="Calibri"/>
        </w:rPr>
        <w:t>через ритмопластику</w:t>
      </w:r>
      <w:r w:rsidR="00C04247">
        <w:rPr>
          <w:rFonts w:eastAsia="Calibri"/>
        </w:rPr>
        <w:t xml:space="preserve"> элементов</w:t>
      </w:r>
      <w:r w:rsidR="00C04247" w:rsidRPr="00DF5681">
        <w:rPr>
          <w:rFonts w:eastAsia="Calibri"/>
        </w:rPr>
        <w:t xml:space="preserve"> музыкального языка,</w:t>
      </w:r>
      <w:r w:rsidR="00C04247">
        <w:t xml:space="preserve"> приёмов развития музыкальной фактуры, таких как:</w:t>
      </w:r>
      <w:r w:rsidR="00C04247" w:rsidRPr="00DF5681">
        <w:rPr>
          <w:rFonts w:eastAsia="Calibri"/>
        </w:rPr>
        <w:t xml:space="preserve"> темп, динамика, штрихи, регистры, направление движения мелодии, акценты, фразировка, лад, характер</w:t>
      </w:r>
      <w:r w:rsidR="00C04247">
        <w:rPr>
          <w:rFonts w:eastAsia="Calibri"/>
        </w:rPr>
        <w:t xml:space="preserve"> и настроение произведения. Для этого подобраны простые движения, легко усваиваемые детьми: бег, ходьба, поскоки, кружение, махи руками, различные движения пальцев рук.</w:t>
      </w:r>
    </w:p>
    <w:p w:rsidR="00C04247" w:rsidRDefault="00644C3F" w:rsidP="002949A5">
      <w:pPr>
        <w:pStyle w:val="af"/>
        <w:rPr>
          <w:rFonts w:eastAsia="Calibri"/>
        </w:rPr>
      </w:pPr>
      <w:r>
        <w:rPr>
          <w:rFonts w:eastAsia="Calibri"/>
        </w:rPr>
        <w:t xml:space="preserve"> </w:t>
      </w:r>
      <w:r w:rsidR="00C04247">
        <w:rPr>
          <w:rFonts w:eastAsia="Calibri"/>
        </w:rPr>
        <w:t>Хоровым занятиям помогает работа</w:t>
      </w:r>
      <w:r w:rsidR="00C04247" w:rsidRPr="00DF5681">
        <w:rPr>
          <w:rFonts w:eastAsia="Calibri"/>
        </w:rPr>
        <w:t xml:space="preserve"> над </w:t>
      </w:r>
      <w:proofErr w:type="spellStart"/>
      <w:r w:rsidR="00C04247" w:rsidRPr="00DF5681">
        <w:rPr>
          <w:rFonts w:eastAsia="Calibri"/>
        </w:rPr>
        <w:t>речёвками</w:t>
      </w:r>
      <w:proofErr w:type="spellEnd"/>
      <w:r w:rsidR="00C04247">
        <w:rPr>
          <w:rFonts w:eastAsia="Calibri"/>
        </w:rPr>
        <w:t>.</w:t>
      </w:r>
      <w:r w:rsidR="00C04247" w:rsidRPr="00DF5681">
        <w:rPr>
          <w:rFonts w:eastAsia="Calibri"/>
        </w:rPr>
        <w:t xml:space="preserve"> </w:t>
      </w:r>
      <w:r w:rsidR="00C04247">
        <w:rPr>
          <w:rFonts w:eastAsia="Calibri"/>
        </w:rPr>
        <w:t>О</w:t>
      </w:r>
      <w:r w:rsidR="00C04247" w:rsidRPr="00DF5681">
        <w:rPr>
          <w:rFonts w:eastAsia="Calibri"/>
        </w:rPr>
        <w:t xml:space="preserve">т учеников требуется четко и ритмично произносить текст, отчетливо произносить согласные, правильно формировать гортань при произнесении гласных, тем самым отрабатывается артикуляция речевого аппарата, идет работа над дикцией, синхронностью исполнения. </w:t>
      </w:r>
    </w:p>
    <w:p w:rsidR="00C04247" w:rsidRPr="003475B4" w:rsidRDefault="00644C3F" w:rsidP="002949A5">
      <w:pPr>
        <w:pStyle w:val="af"/>
      </w:pPr>
      <w:r>
        <w:rPr>
          <w:rFonts w:eastAsia="Calibri"/>
        </w:rPr>
        <w:t xml:space="preserve"> </w:t>
      </w:r>
      <w:r w:rsidR="00C04247" w:rsidRPr="003475B4">
        <w:t>Специальность (инструмент) – главная учебная</w:t>
      </w:r>
      <w:r w:rsidR="001016E0">
        <w:t xml:space="preserve"> дисциплина в музыкальной школе.</w:t>
      </w:r>
      <w:r w:rsidR="00C04247" w:rsidRPr="003475B4">
        <w:t xml:space="preserve"> </w:t>
      </w:r>
      <w:proofErr w:type="spellStart"/>
      <w:r w:rsidR="00C04247">
        <w:t>Ритмисты</w:t>
      </w:r>
      <w:proofErr w:type="spellEnd"/>
      <w:r w:rsidR="00C04247">
        <w:t xml:space="preserve">, как и преподаватели специальности готовят будущих исполнителей для сцены. </w:t>
      </w:r>
      <w:r w:rsidR="00C04247" w:rsidRPr="003475B4">
        <w:t xml:space="preserve">Подобран комплекс гимнастических упражнений на раскрепощение плечевого пояса, свободное владение которым необходим для занятий с музыкальными инструментами. В программу добавлена </w:t>
      </w:r>
      <w:r w:rsidR="00C04247">
        <w:t xml:space="preserve">музыкальная </w:t>
      </w:r>
      <w:r w:rsidR="00C04247" w:rsidRPr="003475B4">
        <w:t>пальчиковая гимнастика, она пр</w:t>
      </w:r>
      <w:r w:rsidR="00C04247">
        <w:t>оводится на каждом занятии, состоит из специфических упражнений</w:t>
      </w:r>
      <w:r w:rsidR="00C04247" w:rsidRPr="003475B4">
        <w:t>, необходимые для развития кисти руки, пальчиковой растяжки, гибкости и цепкости, мелких координированных движений, повышающую чувствительность кончиков пальцев, их тактильные ощущения.</w:t>
      </w:r>
      <w:r>
        <w:t xml:space="preserve"> </w:t>
      </w:r>
      <w:r w:rsidR="00C04247">
        <w:br/>
      </w:r>
      <w:r w:rsidR="00C04247" w:rsidRPr="003475B4">
        <w:t>В отдельных ритмопластических упражнениях используются типичные движения кисти руки и пальцев при исполнении пятиступенного звукоряда, трезвучия, арпеджио, аккорда.</w:t>
      </w:r>
      <w:r>
        <w:t xml:space="preserve"> </w:t>
      </w:r>
    </w:p>
    <w:p w:rsidR="00C04247" w:rsidRPr="002949A5" w:rsidRDefault="00644C3F" w:rsidP="002949A5">
      <w:pPr>
        <w:pStyle w:val="af"/>
      </w:pPr>
      <w:r>
        <w:t xml:space="preserve"> </w:t>
      </w:r>
      <w:r w:rsidR="00C04247">
        <w:t>Уникальность предмета ритмики состоит и в том, что</w:t>
      </w:r>
      <w:r w:rsidR="00C04247" w:rsidRPr="003475B4">
        <w:t xml:space="preserve"> ритмика позволяет самым доступным, естественным способом, а именно </w:t>
      </w:r>
      <w:r w:rsidR="00C04247">
        <w:t>–</w:t>
      </w:r>
      <w:r w:rsidR="00C04247" w:rsidRPr="003475B4">
        <w:t xml:space="preserve"> языком ритмопластического движения, </w:t>
      </w:r>
      <w:r w:rsidR="00C04247" w:rsidRPr="0035624E">
        <w:t>прочувствовать, прожить</w:t>
      </w:r>
      <w:r>
        <w:t xml:space="preserve"> </w:t>
      </w:r>
      <w:r w:rsidR="00C04247" w:rsidRPr="003475B4">
        <w:t>любое с</w:t>
      </w:r>
      <w:r w:rsidR="00C04247">
        <w:t>ложное для исполнения на музыкальном инструменте произведение;</w:t>
      </w:r>
      <w:r w:rsidR="00C04247" w:rsidRPr="003475B4">
        <w:t xml:space="preserve"> передать его характер, особенности ритмического рисунка, </w:t>
      </w:r>
      <w:r w:rsidR="00C04247">
        <w:t xml:space="preserve">отразить </w:t>
      </w:r>
      <w:r w:rsidR="00C04247" w:rsidRPr="003475B4">
        <w:t xml:space="preserve">средства музыкальной выразительности, </w:t>
      </w:r>
      <w:r w:rsidR="00C04247">
        <w:t xml:space="preserve">динамику развития, </w:t>
      </w:r>
      <w:r w:rsidR="00C04247" w:rsidRPr="003475B4">
        <w:t>от</w:t>
      </w:r>
      <w:r w:rsidR="00C04247">
        <w:t>образить музыкальную форму (</w:t>
      </w:r>
      <w:proofErr w:type="spellStart"/>
      <w:r w:rsidR="00C04247">
        <w:t>двух</w:t>
      </w:r>
      <w:r w:rsidR="00C04247" w:rsidRPr="003475B4">
        <w:t>частная</w:t>
      </w:r>
      <w:proofErr w:type="spellEnd"/>
      <w:r w:rsidR="00C04247">
        <w:t xml:space="preserve">, трёхчастная, вариации, рондо). Такое специфическое «исполнение» </w:t>
      </w:r>
      <w:r w:rsidR="00C04247" w:rsidRPr="003475B4">
        <w:t xml:space="preserve">помогает глубже понимать требования преподавателя специальности при работе над </w:t>
      </w:r>
      <w:r w:rsidR="00C04247">
        <w:t>той или иной пьесой.</w:t>
      </w:r>
    </w:p>
    <w:p w:rsidR="00C04247" w:rsidRPr="005145D2" w:rsidRDefault="00C04247" w:rsidP="002949A5">
      <w:pPr>
        <w:pStyle w:val="21"/>
      </w:pPr>
      <w:r w:rsidRPr="005145D2">
        <w:t>2.</w:t>
      </w:r>
      <w:r>
        <w:t xml:space="preserve"> </w:t>
      </w:r>
      <w:r w:rsidR="002949A5" w:rsidRPr="005145D2">
        <w:t>Ср</w:t>
      </w:r>
      <w:r w:rsidR="002949A5">
        <w:t>ок реализации учебного предмета</w:t>
      </w:r>
    </w:p>
    <w:p w:rsidR="00644C3F" w:rsidRDefault="00C04247" w:rsidP="002949A5">
      <w:pPr>
        <w:pStyle w:val="af"/>
      </w:pPr>
      <w:r w:rsidRPr="00427F77">
        <w:t>Срок реализации учебного предмета</w:t>
      </w:r>
      <w:r>
        <w:t xml:space="preserve"> «Ритмика» для детей, поступивших в образовательное учреждение в подготовительный и первый классы в возрасте шести лет шести месяцев до девяти лет, составляет 2 года: 1 год – подготовительный класс; 2 год – первый класс. </w:t>
      </w:r>
    </w:p>
    <w:p w:rsidR="00C04247" w:rsidRPr="005145D2" w:rsidRDefault="00C04247" w:rsidP="002949A5">
      <w:pPr>
        <w:pStyle w:val="21"/>
      </w:pPr>
      <w:r>
        <w:t xml:space="preserve">3. </w:t>
      </w:r>
      <w:r w:rsidR="002949A5" w:rsidRPr="005145D2">
        <w:t>Объём учебног</w:t>
      </w:r>
      <w:r w:rsidR="002949A5">
        <w:t>о времени и виды учебной работы</w:t>
      </w:r>
    </w:p>
    <w:tbl>
      <w:tblPr>
        <w:tblW w:w="9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6"/>
        <w:gridCol w:w="1564"/>
        <w:gridCol w:w="1621"/>
        <w:gridCol w:w="7"/>
        <w:gridCol w:w="1691"/>
        <w:gridCol w:w="1340"/>
        <w:gridCol w:w="1010"/>
      </w:tblGrid>
      <w:tr w:rsidR="00C04247" w:rsidRPr="002949A5" w:rsidTr="002949A5">
        <w:trPr>
          <w:trHeight w:val="1244"/>
        </w:trPr>
        <w:tc>
          <w:tcPr>
            <w:tcW w:w="1866" w:type="dxa"/>
          </w:tcPr>
          <w:p w:rsidR="00C04247" w:rsidRPr="002949A5" w:rsidRDefault="00C04247" w:rsidP="002949A5">
            <w:pPr>
              <w:pStyle w:val="af"/>
              <w:ind w:firstLine="0"/>
            </w:pPr>
            <w:r w:rsidRPr="002949A5">
              <w:t>Вид учебной работы, нагрузки, аттестации</w:t>
            </w:r>
          </w:p>
        </w:tc>
        <w:tc>
          <w:tcPr>
            <w:tcW w:w="6223" w:type="dxa"/>
            <w:gridSpan w:val="5"/>
          </w:tcPr>
          <w:p w:rsidR="00C04247" w:rsidRPr="002949A5" w:rsidRDefault="00C04247" w:rsidP="002949A5">
            <w:pPr>
              <w:pStyle w:val="af"/>
            </w:pPr>
            <w:r w:rsidRPr="002949A5">
              <w:t xml:space="preserve">Затраты учебного времени, </w:t>
            </w:r>
            <w:r w:rsidR="002949A5">
              <w:t>график промежуточной аттестации</w:t>
            </w:r>
          </w:p>
          <w:p w:rsidR="00C04247" w:rsidRPr="002949A5" w:rsidRDefault="00C04247" w:rsidP="002949A5">
            <w:pPr>
              <w:pStyle w:val="af"/>
            </w:pPr>
          </w:p>
        </w:tc>
        <w:tc>
          <w:tcPr>
            <w:tcW w:w="1010" w:type="dxa"/>
          </w:tcPr>
          <w:p w:rsidR="00C04247" w:rsidRPr="002949A5" w:rsidRDefault="002949A5" w:rsidP="002949A5">
            <w:pPr>
              <w:pStyle w:val="af"/>
              <w:ind w:firstLine="34"/>
            </w:pPr>
            <w:r>
              <w:t>Всего часов</w:t>
            </w:r>
          </w:p>
          <w:p w:rsidR="00C04247" w:rsidRPr="002949A5" w:rsidRDefault="00C04247" w:rsidP="002949A5">
            <w:pPr>
              <w:pStyle w:val="af"/>
            </w:pPr>
          </w:p>
        </w:tc>
      </w:tr>
      <w:tr w:rsidR="00C04247" w:rsidRPr="002949A5" w:rsidTr="002949A5">
        <w:trPr>
          <w:trHeight w:val="427"/>
        </w:trPr>
        <w:tc>
          <w:tcPr>
            <w:tcW w:w="1866" w:type="dxa"/>
          </w:tcPr>
          <w:p w:rsidR="00C04247" w:rsidRPr="002949A5" w:rsidRDefault="00C04247" w:rsidP="002949A5">
            <w:pPr>
              <w:pStyle w:val="af"/>
              <w:ind w:firstLine="0"/>
            </w:pPr>
            <w:r w:rsidRPr="002949A5">
              <w:t>Классы</w:t>
            </w:r>
          </w:p>
        </w:tc>
        <w:tc>
          <w:tcPr>
            <w:tcW w:w="3185" w:type="dxa"/>
            <w:gridSpan w:val="2"/>
          </w:tcPr>
          <w:p w:rsidR="00C04247" w:rsidRPr="002949A5" w:rsidRDefault="00C04247" w:rsidP="002949A5">
            <w:pPr>
              <w:pStyle w:val="af"/>
            </w:pPr>
            <w:r w:rsidRPr="002949A5">
              <w:t>Подготовительный класс</w:t>
            </w:r>
          </w:p>
        </w:tc>
        <w:tc>
          <w:tcPr>
            <w:tcW w:w="3038" w:type="dxa"/>
            <w:gridSpan w:val="3"/>
          </w:tcPr>
          <w:p w:rsidR="00C04247" w:rsidRPr="002949A5" w:rsidRDefault="00C04247" w:rsidP="002949A5">
            <w:pPr>
              <w:pStyle w:val="af"/>
            </w:pPr>
            <w:r w:rsidRPr="002949A5">
              <w:t>1 класс</w:t>
            </w:r>
          </w:p>
        </w:tc>
        <w:tc>
          <w:tcPr>
            <w:tcW w:w="1010" w:type="dxa"/>
          </w:tcPr>
          <w:p w:rsidR="00C04247" w:rsidRPr="002949A5" w:rsidRDefault="00C04247" w:rsidP="002949A5">
            <w:pPr>
              <w:pStyle w:val="af"/>
            </w:pPr>
          </w:p>
        </w:tc>
      </w:tr>
      <w:tr w:rsidR="00C04247" w:rsidRPr="002949A5" w:rsidTr="002949A5">
        <w:trPr>
          <w:trHeight w:val="460"/>
        </w:trPr>
        <w:tc>
          <w:tcPr>
            <w:tcW w:w="1866" w:type="dxa"/>
          </w:tcPr>
          <w:p w:rsidR="00C04247" w:rsidRPr="002949A5" w:rsidRDefault="00C04247" w:rsidP="002949A5">
            <w:pPr>
              <w:pStyle w:val="af"/>
              <w:ind w:firstLine="0"/>
            </w:pPr>
          </w:p>
        </w:tc>
        <w:tc>
          <w:tcPr>
            <w:tcW w:w="1564" w:type="dxa"/>
          </w:tcPr>
          <w:p w:rsidR="00C04247" w:rsidRPr="002949A5" w:rsidRDefault="00C04247" w:rsidP="002949A5">
            <w:pPr>
              <w:pStyle w:val="af"/>
            </w:pPr>
            <w:r w:rsidRPr="002949A5">
              <w:t>1 полугодие</w:t>
            </w:r>
          </w:p>
        </w:tc>
        <w:tc>
          <w:tcPr>
            <w:tcW w:w="1628" w:type="dxa"/>
            <w:gridSpan w:val="2"/>
          </w:tcPr>
          <w:p w:rsidR="00C04247" w:rsidRPr="002949A5" w:rsidRDefault="00C04247" w:rsidP="002949A5">
            <w:pPr>
              <w:pStyle w:val="af"/>
            </w:pPr>
            <w:r w:rsidRPr="002949A5">
              <w:t>2 полугодие</w:t>
            </w:r>
          </w:p>
        </w:tc>
        <w:tc>
          <w:tcPr>
            <w:tcW w:w="1691" w:type="dxa"/>
          </w:tcPr>
          <w:p w:rsidR="00C04247" w:rsidRPr="002949A5" w:rsidRDefault="00C04247" w:rsidP="002949A5">
            <w:pPr>
              <w:pStyle w:val="af"/>
            </w:pPr>
            <w:r w:rsidRPr="002949A5">
              <w:t>1 полугодие</w:t>
            </w:r>
          </w:p>
        </w:tc>
        <w:tc>
          <w:tcPr>
            <w:tcW w:w="1340" w:type="dxa"/>
          </w:tcPr>
          <w:p w:rsidR="00C04247" w:rsidRPr="002949A5" w:rsidRDefault="00C04247" w:rsidP="002949A5">
            <w:pPr>
              <w:pStyle w:val="af"/>
            </w:pPr>
            <w:r w:rsidRPr="002949A5">
              <w:t>2 полугодие</w:t>
            </w:r>
          </w:p>
        </w:tc>
        <w:tc>
          <w:tcPr>
            <w:tcW w:w="1010" w:type="dxa"/>
          </w:tcPr>
          <w:p w:rsidR="00C04247" w:rsidRPr="002949A5" w:rsidRDefault="00C04247" w:rsidP="002949A5">
            <w:pPr>
              <w:pStyle w:val="af"/>
            </w:pPr>
          </w:p>
        </w:tc>
      </w:tr>
      <w:tr w:rsidR="00C04247" w:rsidRPr="002949A5" w:rsidTr="002949A5">
        <w:trPr>
          <w:trHeight w:val="587"/>
        </w:trPr>
        <w:tc>
          <w:tcPr>
            <w:tcW w:w="1866" w:type="dxa"/>
          </w:tcPr>
          <w:p w:rsidR="00C04247" w:rsidRPr="002949A5" w:rsidRDefault="00C04247" w:rsidP="002949A5">
            <w:pPr>
              <w:pStyle w:val="af"/>
              <w:ind w:firstLine="0"/>
            </w:pPr>
            <w:r w:rsidRPr="002949A5">
              <w:lastRenderedPageBreak/>
              <w:t>Аудиторные занятия</w:t>
            </w:r>
          </w:p>
        </w:tc>
        <w:tc>
          <w:tcPr>
            <w:tcW w:w="1564" w:type="dxa"/>
          </w:tcPr>
          <w:p w:rsidR="00C04247" w:rsidRPr="002949A5" w:rsidRDefault="00C04247" w:rsidP="002949A5">
            <w:pPr>
              <w:pStyle w:val="af"/>
            </w:pPr>
            <w:r w:rsidRPr="002949A5">
              <w:t>16</w:t>
            </w:r>
          </w:p>
        </w:tc>
        <w:tc>
          <w:tcPr>
            <w:tcW w:w="1628" w:type="dxa"/>
            <w:gridSpan w:val="2"/>
          </w:tcPr>
          <w:p w:rsidR="00C04247" w:rsidRPr="002949A5" w:rsidRDefault="00C04247" w:rsidP="002949A5">
            <w:pPr>
              <w:pStyle w:val="af"/>
            </w:pPr>
            <w:r w:rsidRPr="002949A5">
              <w:t>16</w:t>
            </w:r>
          </w:p>
        </w:tc>
        <w:tc>
          <w:tcPr>
            <w:tcW w:w="1691" w:type="dxa"/>
          </w:tcPr>
          <w:p w:rsidR="00C04247" w:rsidRPr="002949A5" w:rsidRDefault="00C04247" w:rsidP="002949A5">
            <w:pPr>
              <w:pStyle w:val="af"/>
            </w:pPr>
            <w:r w:rsidRPr="002949A5">
              <w:t>16</w:t>
            </w:r>
          </w:p>
        </w:tc>
        <w:tc>
          <w:tcPr>
            <w:tcW w:w="1340" w:type="dxa"/>
          </w:tcPr>
          <w:p w:rsidR="00C04247" w:rsidRPr="002949A5" w:rsidRDefault="00C04247" w:rsidP="002949A5">
            <w:pPr>
              <w:pStyle w:val="af"/>
            </w:pPr>
            <w:r w:rsidRPr="002949A5">
              <w:t>17</w:t>
            </w:r>
          </w:p>
        </w:tc>
        <w:tc>
          <w:tcPr>
            <w:tcW w:w="1010" w:type="dxa"/>
          </w:tcPr>
          <w:p w:rsidR="00C04247" w:rsidRPr="002949A5" w:rsidRDefault="00C04247" w:rsidP="002949A5">
            <w:pPr>
              <w:pStyle w:val="af"/>
            </w:pPr>
            <w:r w:rsidRPr="002949A5">
              <w:t>65</w:t>
            </w:r>
          </w:p>
        </w:tc>
      </w:tr>
      <w:tr w:rsidR="00C04247" w:rsidRPr="002949A5" w:rsidTr="002949A5">
        <w:trPr>
          <w:trHeight w:val="633"/>
        </w:trPr>
        <w:tc>
          <w:tcPr>
            <w:tcW w:w="1866" w:type="dxa"/>
          </w:tcPr>
          <w:p w:rsidR="00C04247" w:rsidRPr="002949A5" w:rsidRDefault="00C04247" w:rsidP="002949A5">
            <w:pPr>
              <w:pStyle w:val="af"/>
              <w:ind w:firstLine="0"/>
            </w:pPr>
            <w:r w:rsidRPr="002949A5">
              <w:t>Максимальная учебная нагрузка</w:t>
            </w:r>
          </w:p>
        </w:tc>
        <w:tc>
          <w:tcPr>
            <w:tcW w:w="1564" w:type="dxa"/>
          </w:tcPr>
          <w:p w:rsidR="00C04247" w:rsidRPr="002949A5" w:rsidRDefault="00C04247" w:rsidP="002949A5">
            <w:pPr>
              <w:pStyle w:val="af"/>
            </w:pPr>
            <w:r w:rsidRPr="002949A5">
              <w:t>16</w:t>
            </w:r>
          </w:p>
        </w:tc>
        <w:tc>
          <w:tcPr>
            <w:tcW w:w="1628" w:type="dxa"/>
            <w:gridSpan w:val="2"/>
          </w:tcPr>
          <w:p w:rsidR="00C04247" w:rsidRPr="002949A5" w:rsidRDefault="00C04247" w:rsidP="002949A5">
            <w:pPr>
              <w:pStyle w:val="af"/>
            </w:pPr>
            <w:r w:rsidRPr="002949A5">
              <w:t>16</w:t>
            </w:r>
          </w:p>
        </w:tc>
        <w:tc>
          <w:tcPr>
            <w:tcW w:w="1691" w:type="dxa"/>
          </w:tcPr>
          <w:p w:rsidR="00C04247" w:rsidRPr="002949A5" w:rsidRDefault="00C04247" w:rsidP="002949A5">
            <w:pPr>
              <w:pStyle w:val="af"/>
            </w:pPr>
            <w:r w:rsidRPr="002949A5">
              <w:t>16</w:t>
            </w:r>
          </w:p>
        </w:tc>
        <w:tc>
          <w:tcPr>
            <w:tcW w:w="1340" w:type="dxa"/>
          </w:tcPr>
          <w:p w:rsidR="00C04247" w:rsidRPr="002949A5" w:rsidRDefault="00C04247" w:rsidP="002949A5">
            <w:pPr>
              <w:pStyle w:val="af"/>
            </w:pPr>
            <w:r w:rsidRPr="002949A5">
              <w:t>17</w:t>
            </w:r>
          </w:p>
        </w:tc>
        <w:tc>
          <w:tcPr>
            <w:tcW w:w="1010" w:type="dxa"/>
          </w:tcPr>
          <w:p w:rsidR="00C04247" w:rsidRPr="002949A5" w:rsidRDefault="00C04247" w:rsidP="002949A5">
            <w:pPr>
              <w:pStyle w:val="af"/>
            </w:pPr>
            <w:r w:rsidRPr="002949A5">
              <w:t>65</w:t>
            </w:r>
          </w:p>
        </w:tc>
      </w:tr>
      <w:tr w:rsidR="00C04247" w:rsidRPr="002949A5" w:rsidTr="002949A5">
        <w:trPr>
          <w:trHeight w:val="1214"/>
        </w:trPr>
        <w:tc>
          <w:tcPr>
            <w:tcW w:w="1866" w:type="dxa"/>
          </w:tcPr>
          <w:p w:rsidR="00C04247" w:rsidRPr="002949A5" w:rsidRDefault="00C04247" w:rsidP="002949A5">
            <w:pPr>
              <w:pStyle w:val="af"/>
              <w:ind w:firstLine="0"/>
            </w:pPr>
          </w:p>
          <w:p w:rsidR="00C04247" w:rsidRPr="002949A5" w:rsidRDefault="00C04247" w:rsidP="002949A5">
            <w:pPr>
              <w:pStyle w:val="af"/>
              <w:ind w:firstLine="0"/>
            </w:pPr>
            <w:r w:rsidRPr="002949A5">
              <w:t>Вид промежуточной аттестации</w:t>
            </w:r>
          </w:p>
        </w:tc>
        <w:tc>
          <w:tcPr>
            <w:tcW w:w="1564" w:type="dxa"/>
          </w:tcPr>
          <w:p w:rsidR="00C04247" w:rsidRPr="002949A5" w:rsidRDefault="00C04247" w:rsidP="002949A5">
            <w:pPr>
              <w:pStyle w:val="af"/>
            </w:pPr>
          </w:p>
          <w:p w:rsidR="00C04247" w:rsidRPr="002949A5" w:rsidRDefault="00C04247" w:rsidP="002949A5">
            <w:pPr>
              <w:pStyle w:val="af"/>
            </w:pPr>
          </w:p>
        </w:tc>
        <w:tc>
          <w:tcPr>
            <w:tcW w:w="1628" w:type="dxa"/>
            <w:gridSpan w:val="2"/>
          </w:tcPr>
          <w:p w:rsidR="00C04247" w:rsidRPr="002949A5" w:rsidRDefault="00C04247" w:rsidP="002949A5">
            <w:pPr>
              <w:pStyle w:val="af"/>
            </w:pPr>
            <w:r w:rsidRPr="002949A5">
              <w:t>Открытый урок или музыкальный спектакль.</w:t>
            </w:r>
          </w:p>
        </w:tc>
        <w:tc>
          <w:tcPr>
            <w:tcW w:w="1691" w:type="dxa"/>
          </w:tcPr>
          <w:p w:rsidR="00C04247" w:rsidRPr="002949A5" w:rsidRDefault="00C04247" w:rsidP="002949A5">
            <w:pPr>
              <w:pStyle w:val="af"/>
            </w:pPr>
          </w:p>
          <w:p w:rsidR="00C04247" w:rsidRPr="002949A5" w:rsidRDefault="00C04247" w:rsidP="002949A5">
            <w:pPr>
              <w:pStyle w:val="af"/>
            </w:pPr>
          </w:p>
        </w:tc>
        <w:tc>
          <w:tcPr>
            <w:tcW w:w="1340" w:type="dxa"/>
          </w:tcPr>
          <w:p w:rsidR="00C04247" w:rsidRPr="002949A5" w:rsidRDefault="00C04247" w:rsidP="002949A5">
            <w:pPr>
              <w:pStyle w:val="af"/>
              <w:ind w:firstLine="98"/>
            </w:pPr>
            <w:r w:rsidRPr="002949A5">
              <w:t>Открытый урок или музыкальный спектакль</w:t>
            </w:r>
          </w:p>
        </w:tc>
        <w:tc>
          <w:tcPr>
            <w:tcW w:w="1010" w:type="dxa"/>
          </w:tcPr>
          <w:p w:rsidR="00C04247" w:rsidRPr="002949A5" w:rsidRDefault="00C04247" w:rsidP="002949A5">
            <w:pPr>
              <w:pStyle w:val="af"/>
            </w:pPr>
          </w:p>
          <w:p w:rsidR="00C04247" w:rsidRPr="002949A5" w:rsidRDefault="00C04247" w:rsidP="002949A5">
            <w:pPr>
              <w:pStyle w:val="af"/>
            </w:pPr>
          </w:p>
        </w:tc>
      </w:tr>
    </w:tbl>
    <w:p w:rsidR="00C04247" w:rsidRDefault="00C04247" w:rsidP="00C04247">
      <w:pPr>
        <w:pStyle w:val="a3"/>
        <w:ind w:left="0"/>
        <w:jc w:val="center"/>
        <w:rPr>
          <w:rFonts w:cs="Times New Roman"/>
          <w:b/>
        </w:rPr>
      </w:pPr>
    </w:p>
    <w:p w:rsidR="00C04247" w:rsidRPr="002949A5" w:rsidRDefault="00C04247" w:rsidP="002949A5">
      <w:pPr>
        <w:pStyle w:val="21"/>
      </w:pPr>
      <w:r w:rsidRPr="002949A5">
        <w:t>4.</w:t>
      </w:r>
      <w:r w:rsidR="002949A5" w:rsidRPr="002949A5">
        <w:t xml:space="preserve"> Форма проведения учебных аудиторных занятий</w:t>
      </w:r>
    </w:p>
    <w:p w:rsidR="00644C3F" w:rsidRDefault="00644C3F" w:rsidP="002949A5">
      <w:pPr>
        <w:pStyle w:val="af"/>
      </w:pPr>
      <w:r>
        <w:t xml:space="preserve"> </w:t>
      </w:r>
      <w:r w:rsidR="00C04247" w:rsidRPr="002949A5">
        <w:t xml:space="preserve">Реализация учебного плана по предмету «Ритмика» проводится в форме мелкогрупповых занятий численностью от 8 до 12 человек. Для учащихся подготовительного и первого классов занятия по предмету «Ритмика» предусмотрены </w:t>
      </w:r>
      <w:r w:rsidR="00C04247" w:rsidRPr="002949A5">
        <w:br/>
        <w:t>1 раз в неделю по 1 часу (академический час составляет 40 минут).</w:t>
      </w:r>
    </w:p>
    <w:p w:rsidR="00C04247" w:rsidRDefault="002949A5" w:rsidP="002949A5">
      <w:pPr>
        <w:pStyle w:val="21"/>
      </w:pPr>
      <w:r>
        <w:t>5. Ц</w:t>
      </w:r>
      <w:r w:rsidRPr="00AC2EBB">
        <w:t>ель и задачи учебного предмета</w:t>
      </w:r>
    </w:p>
    <w:p w:rsidR="00C04247" w:rsidRDefault="00C04247" w:rsidP="002949A5">
      <w:pPr>
        <w:pStyle w:val="af"/>
      </w:pPr>
      <w:r w:rsidRPr="00E846E8">
        <w:t>Цели:</w:t>
      </w:r>
    </w:p>
    <w:p w:rsidR="00C04247" w:rsidRDefault="00C04247" w:rsidP="002949A5">
      <w:pPr>
        <w:pStyle w:val="af"/>
      </w:pPr>
      <w:r>
        <w:t>•</w:t>
      </w:r>
      <w:r w:rsidR="00644C3F">
        <w:t xml:space="preserve"> </w:t>
      </w:r>
      <w:r>
        <w:t xml:space="preserve">приобретение понимания музыкального </w:t>
      </w:r>
      <w:r w:rsidR="00C52AD9">
        <w:t>содержания и музыкального языка;</w:t>
      </w:r>
    </w:p>
    <w:p w:rsidR="00020BFC" w:rsidRPr="00020BFC" w:rsidRDefault="00020BFC" w:rsidP="002949A5">
      <w:pPr>
        <w:pStyle w:val="af"/>
      </w:pPr>
      <w:r>
        <w:t>комплексное</w:t>
      </w:r>
      <w:r w:rsidRPr="00020BFC">
        <w:t xml:space="preserve"> </w:t>
      </w:r>
      <w:r>
        <w:t xml:space="preserve">музыкальное </w:t>
      </w:r>
      <w:r w:rsidRPr="00020BFC">
        <w:t>развитие</w:t>
      </w:r>
      <w:r>
        <w:t xml:space="preserve"> и приобретение </w:t>
      </w:r>
      <w:r w:rsidR="009E44A1">
        <w:t xml:space="preserve">начальных </w:t>
      </w:r>
      <w:r>
        <w:t xml:space="preserve">знаний на </w:t>
      </w:r>
      <w:proofErr w:type="spellStart"/>
      <w:r>
        <w:t>предпрофессиональной</w:t>
      </w:r>
      <w:proofErr w:type="spellEnd"/>
      <w:r>
        <w:t xml:space="preserve"> основе</w:t>
      </w:r>
      <w:r w:rsidR="009E44A1">
        <w:t>;</w:t>
      </w:r>
    </w:p>
    <w:p w:rsidR="0004688F" w:rsidRDefault="00C04247" w:rsidP="002949A5">
      <w:pPr>
        <w:pStyle w:val="af"/>
      </w:pPr>
      <w:r w:rsidRPr="00571BD4">
        <w:t>Задачи</w:t>
      </w:r>
      <w:r w:rsidR="00644C3F">
        <w:t xml:space="preserve"> </w:t>
      </w:r>
      <w:r w:rsidRPr="00571BD4">
        <w:t>- через</w:t>
      </w:r>
      <w:r>
        <w:t xml:space="preserve"> ритмо</w:t>
      </w:r>
      <w:r w:rsidRPr="00571BD4">
        <w:t>пластику:</w:t>
      </w:r>
    </w:p>
    <w:p w:rsidR="00C04247" w:rsidRPr="009E44A1" w:rsidRDefault="00C04247" w:rsidP="002949A5">
      <w:pPr>
        <w:pStyle w:val="af"/>
      </w:pPr>
      <w:r w:rsidRPr="00571BD4">
        <w:t>развивать музыкальный слух, чувство ритма, музыкальную память;</w:t>
      </w:r>
    </w:p>
    <w:p w:rsidR="00C04247" w:rsidRDefault="009E44A1" w:rsidP="002949A5">
      <w:pPr>
        <w:pStyle w:val="af"/>
      </w:pPr>
      <w:r>
        <w:t>•</w:t>
      </w:r>
      <w:r w:rsidR="00644C3F">
        <w:t xml:space="preserve"> </w:t>
      </w:r>
      <w:r w:rsidR="00C04247">
        <w:t>развивать координацию движений, их метроритмическую организованность</w:t>
      </w:r>
      <w:r w:rsidR="00C04247" w:rsidRPr="00571BD4">
        <w:t xml:space="preserve"> при чтении и исполнении музыкального текста;</w:t>
      </w:r>
    </w:p>
    <w:p w:rsidR="00C04247" w:rsidRDefault="003C58FD" w:rsidP="002949A5">
      <w:pPr>
        <w:pStyle w:val="af"/>
      </w:pPr>
      <w:r>
        <w:t>•</w:t>
      </w:r>
      <w:r w:rsidR="00644C3F">
        <w:t xml:space="preserve"> </w:t>
      </w:r>
      <w:r w:rsidR="00C04247">
        <w:t>выраб</w:t>
      </w:r>
      <w:r w:rsidR="009E44A1">
        <w:t>отать</w:t>
      </w:r>
      <w:r w:rsidR="00C04247" w:rsidRPr="00571BD4">
        <w:t xml:space="preserve"> прави</w:t>
      </w:r>
      <w:r w:rsidR="00C04247">
        <w:t xml:space="preserve">льную осанку, </w:t>
      </w:r>
      <w:r w:rsidR="009E44A1">
        <w:t xml:space="preserve">научить контролировать и управлять работой мышц всего тела, </w:t>
      </w:r>
      <w:proofErr w:type="gramStart"/>
      <w:r w:rsidR="009E44A1">
        <w:t>особое</w:t>
      </w:r>
      <w:proofErr w:type="gramEnd"/>
      <w:r w:rsidR="009E44A1">
        <w:t xml:space="preserve"> внимании </w:t>
      </w:r>
      <w:r>
        <w:t xml:space="preserve">- </w:t>
      </w:r>
      <w:r w:rsidR="009E44A1">
        <w:t>плечевому поясу;</w:t>
      </w:r>
    </w:p>
    <w:p w:rsidR="00C04247" w:rsidRDefault="00C04247" w:rsidP="002949A5">
      <w:pPr>
        <w:pStyle w:val="af"/>
      </w:pPr>
      <w:r>
        <w:t>•</w:t>
      </w:r>
      <w:r w:rsidR="00644C3F">
        <w:t xml:space="preserve"> </w:t>
      </w:r>
      <w:r w:rsidRPr="00571BD4">
        <w:t>через специальную гимнастику развивать пальцевую технику, мелкую моторику;</w:t>
      </w:r>
    </w:p>
    <w:p w:rsidR="00644C3F" w:rsidRDefault="009E44A1" w:rsidP="002949A5">
      <w:pPr>
        <w:pStyle w:val="af"/>
      </w:pPr>
      <w:r>
        <w:t xml:space="preserve">• </w:t>
      </w:r>
      <w:r w:rsidR="00C04247" w:rsidRPr="00571BD4">
        <w:t>развивать фантазию, эмоциональность, импровизационные способности детей, артистичность.</w:t>
      </w:r>
    </w:p>
    <w:p w:rsidR="00C04247" w:rsidRPr="002949A5" w:rsidRDefault="002949A5" w:rsidP="002949A5">
      <w:pPr>
        <w:pStyle w:val="21"/>
        <w:ind w:left="567" w:firstLine="0"/>
      </w:pPr>
      <w:r>
        <w:t xml:space="preserve">6. </w:t>
      </w:r>
      <w:r w:rsidRPr="002949A5">
        <w:t>Обоснование структуры программы учебного предмета.</w:t>
      </w:r>
    </w:p>
    <w:p w:rsidR="00C04247" w:rsidRDefault="00C04247" w:rsidP="0040289B">
      <w:pPr>
        <w:pStyle w:val="a3"/>
        <w:ind w:left="0"/>
        <w:contextualSpacing/>
        <w:jc w:val="both"/>
        <w:rPr>
          <w:rFonts w:cs="Times New Roman"/>
        </w:rPr>
      </w:pPr>
      <w:r w:rsidRPr="00E846E8">
        <w:rPr>
          <w:rFonts w:cs="Times New Roman"/>
        </w:rPr>
        <w:t>Обоснованием структуры программы являются ФГТ, отражающие все аспекты работы преподавателя с учеником.</w:t>
      </w:r>
    </w:p>
    <w:p w:rsidR="00C04247" w:rsidRDefault="00C04247" w:rsidP="00C04247">
      <w:pPr>
        <w:pStyle w:val="a3"/>
        <w:ind w:left="0"/>
        <w:contextualSpacing/>
        <w:rPr>
          <w:rFonts w:cs="Times New Roman"/>
        </w:rPr>
      </w:pPr>
      <w:r>
        <w:rPr>
          <w:rFonts w:cs="Times New Roman"/>
        </w:rPr>
        <w:t xml:space="preserve"> Программа содержит следующие разделы:</w:t>
      </w:r>
    </w:p>
    <w:p w:rsidR="00C04247" w:rsidRDefault="00C04247" w:rsidP="0040289B">
      <w:pPr>
        <w:pStyle w:val="a3"/>
        <w:ind w:left="0"/>
        <w:contextualSpacing/>
        <w:jc w:val="both"/>
        <w:rPr>
          <w:rFonts w:cs="Times New Roman"/>
        </w:rPr>
      </w:pPr>
      <w:r>
        <w:rPr>
          <w:rFonts w:cs="Times New Roman"/>
        </w:rPr>
        <w:t>-</w:t>
      </w:r>
      <w:r w:rsidR="00644C3F">
        <w:rPr>
          <w:rFonts w:cs="Times New Roman"/>
        </w:rPr>
        <w:t xml:space="preserve"> </w:t>
      </w:r>
      <w:r w:rsidRPr="00E846E8">
        <w:rPr>
          <w:rFonts w:cs="Times New Roman"/>
        </w:rPr>
        <w:t>сведения о затратах учебного времени, предусмотренного на освоение учебного предмета;</w:t>
      </w:r>
    </w:p>
    <w:p w:rsidR="00C04247" w:rsidRDefault="00C04247" w:rsidP="00C04247">
      <w:pPr>
        <w:pStyle w:val="a3"/>
        <w:ind w:left="0"/>
        <w:contextualSpacing/>
        <w:rPr>
          <w:rFonts w:cs="Times New Roman"/>
        </w:rPr>
      </w:pPr>
      <w:r>
        <w:rPr>
          <w:rFonts w:cs="Times New Roman"/>
        </w:rPr>
        <w:t>-</w:t>
      </w:r>
      <w:r w:rsidR="00644C3F">
        <w:rPr>
          <w:rFonts w:cs="Times New Roman"/>
        </w:rPr>
        <w:t xml:space="preserve"> </w:t>
      </w:r>
      <w:r w:rsidRPr="00E846E8">
        <w:rPr>
          <w:rFonts w:cs="Times New Roman"/>
        </w:rPr>
        <w:t>распределение учебного материала по годам обучения;</w:t>
      </w:r>
    </w:p>
    <w:p w:rsidR="00C04247" w:rsidRDefault="00C04247" w:rsidP="00C04247">
      <w:pPr>
        <w:pStyle w:val="a3"/>
        <w:ind w:left="0"/>
        <w:contextualSpacing/>
        <w:rPr>
          <w:rFonts w:cs="Times New Roman"/>
        </w:rPr>
      </w:pPr>
      <w:r>
        <w:rPr>
          <w:rFonts w:cs="Times New Roman"/>
        </w:rPr>
        <w:t>-</w:t>
      </w:r>
      <w:r w:rsidR="00644C3F">
        <w:rPr>
          <w:rFonts w:cs="Times New Roman"/>
        </w:rPr>
        <w:t xml:space="preserve"> </w:t>
      </w:r>
      <w:r w:rsidRPr="00E846E8">
        <w:rPr>
          <w:rFonts w:cs="Times New Roman"/>
        </w:rPr>
        <w:t>описание дидактических единиц учебного предмета;</w:t>
      </w:r>
    </w:p>
    <w:p w:rsidR="00C04247" w:rsidRDefault="00C04247" w:rsidP="00C04247">
      <w:pPr>
        <w:pStyle w:val="a3"/>
        <w:ind w:left="0"/>
        <w:contextualSpacing/>
        <w:rPr>
          <w:rFonts w:cs="Times New Roman"/>
        </w:rPr>
      </w:pPr>
      <w:r>
        <w:rPr>
          <w:rFonts w:cs="Times New Roman"/>
        </w:rPr>
        <w:t>-</w:t>
      </w:r>
      <w:r w:rsidR="00644C3F">
        <w:rPr>
          <w:rFonts w:cs="Times New Roman"/>
        </w:rPr>
        <w:t xml:space="preserve"> </w:t>
      </w:r>
      <w:r w:rsidRPr="004462A6">
        <w:rPr>
          <w:rFonts w:cs="Times New Roman"/>
        </w:rPr>
        <w:t>требования к уровню подготовки учащихся;</w:t>
      </w:r>
    </w:p>
    <w:p w:rsidR="00C04247" w:rsidRDefault="00C04247" w:rsidP="00C04247">
      <w:pPr>
        <w:pStyle w:val="a3"/>
        <w:ind w:left="0"/>
        <w:contextualSpacing/>
        <w:rPr>
          <w:rFonts w:cs="Times New Roman"/>
        </w:rPr>
      </w:pPr>
      <w:r>
        <w:rPr>
          <w:rFonts w:cs="Times New Roman"/>
        </w:rPr>
        <w:t>-</w:t>
      </w:r>
      <w:r w:rsidR="00644C3F">
        <w:rPr>
          <w:rFonts w:cs="Times New Roman"/>
        </w:rPr>
        <w:t xml:space="preserve"> </w:t>
      </w:r>
      <w:r w:rsidRPr="004462A6">
        <w:rPr>
          <w:rFonts w:cs="Times New Roman"/>
        </w:rPr>
        <w:t>формы и методы контроля, система оценок;</w:t>
      </w:r>
    </w:p>
    <w:p w:rsidR="00C04247" w:rsidRDefault="00C04247" w:rsidP="00C04247">
      <w:pPr>
        <w:pStyle w:val="a3"/>
        <w:ind w:left="0"/>
        <w:contextualSpacing/>
        <w:rPr>
          <w:rFonts w:cs="Times New Roman"/>
        </w:rPr>
      </w:pPr>
      <w:r>
        <w:rPr>
          <w:rFonts w:cs="Times New Roman"/>
        </w:rPr>
        <w:t>-</w:t>
      </w:r>
      <w:r w:rsidR="00644C3F">
        <w:rPr>
          <w:rFonts w:cs="Times New Roman"/>
        </w:rPr>
        <w:t xml:space="preserve"> </w:t>
      </w:r>
      <w:r w:rsidRPr="004462A6">
        <w:rPr>
          <w:rFonts w:cs="Times New Roman"/>
        </w:rPr>
        <w:t>методическое обеспечение учебного процесса.</w:t>
      </w:r>
    </w:p>
    <w:p w:rsidR="00644C3F" w:rsidRDefault="00644C3F" w:rsidP="003C58FD">
      <w:pPr>
        <w:pStyle w:val="a3"/>
        <w:ind w:left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04247" w:rsidRPr="007C31B9">
        <w:rPr>
          <w:rFonts w:cs="Times New Roman"/>
        </w:rPr>
        <w:t>В соответствии с данными направлениями стр</w:t>
      </w:r>
      <w:r w:rsidR="00C04247">
        <w:rPr>
          <w:rFonts w:cs="Times New Roman"/>
        </w:rPr>
        <w:t xml:space="preserve">оится основной раздел программы </w:t>
      </w:r>
      <w:r w:rsidR="00C04247" w:rsidRPr="007C31B9">
        <w:rPr>
          <w:rFonts w:cs="Times New Roman"/>
        </w:rPr>
        <w:t>«Содержание учебного предмета»</w:t>
      </w:r>
      <w:r w:rsidR="00C04247">
        <w:rPr>
          <w:rFonts w:cs="Times New Roman"/>
        </w:rPr>
        <w:t>.</w:t>
      </w:r>
    </w:p>
    <w:p w:rsidR="00C04247" w:rsidRPr="005A4CC3" w:rsidRDefault="002949A5" w:rsidP="002949A5">
      <w:pPr>
        <w:pStyle w:val="21"/>
      </w:pPr>
      <w:r>
        <w:t>7. Методы обучения</w:t>
      </w:r>
    </w:p>
    <w:p w:rsidR="00C04247" w:rsidRDefault="00644C3F" w:rsidP="002949A5">
      <w:pPr>
        <w:pStyle w:val="af"/>
      </w:pPr>
      <w:r>
        <w:t xml:space="preserve"> </w:t>
      </w:r>
      <w:r w:rsidR="00C04247">
        <w:t>Для достижения поставленной цели и реализации задач предмета используются следующие методы обучения:</w:t>
      </w:r>
    </w:p>
    <w:p w:rsidR="00B06B62" w:rsidRDefault="00B06B62" w:rsidP="002949A5">
      <w:pPr>
        <w:pStyle w:val="af"/>
        <w:numPr>
          <w:ilvl w:val="0"/>
          <w:numId w:val="18"/>
        </w:numPr>
      </w:pPr>
      <w:r w:rsidRPr="00B06B62">
        <w:rPr>
          <w:spacing w:val="6"/>
        </w:rPr>
        <w:t>объяснительно-иллюстративные (объяснение материала происходит в ходе</w:t>
      </w:r>
      <w:r w:rsidRPr="00B06B62">
        <w:rPr>
          <w:spacing w:val="6"/>
        </w:rPr>
        <w:br/>
      </w:r>
      <w:r w:rsidRPr="00B06B62">
        <w:t>знакомства с конкретным музыкальным примером</w:t>
      </w:r>
      <w:r w:rsidR="005F2898">
        <w:t>, новым теоретическим материалом</w:t>
      </w:r>
      <w:r w:rsidRPr="00B06B62">
        <w:t>);</w:t>
      </w:r>
    </w:p>
    <w:p w:rsidR="0004688F" w:rsidRDefault="0004688F" w:rsidP="002949A5">
      <w:pPr>
        <w:pStyle w:val="af"/>
        <w:numPr>
          <w:ilvl w:val="0"/>
          <w:numId w:val="18"/>
        </w:numPr>
      </w:pPr>
      <w:r>
        <w:lastRenderedPageBreak/>
        <w:t>концентрический метод усвоения материала;</w:t>
      </w:r>
    </w:p>
    <w:p w:rsidR="00C52AD9" w:rsidRPr="0070128D" w:rsidRDefault="00C52AD9" w:rsidP="002949A5">
      <w:pPr>
        <w:pStyle w:val="af"/>
        <w:numPr>
          <w:ilvl w:val="0"/>
          <w:numId w:val="18"/>
        </w:numPr>
      </w:pPr>
      <w:r w:rsidRPr="00C52AD9">
        <w:t xml:space="preserve">соблюдение последовательности заданий: </w:t>
      </w:r>
      <w:r w:rsidRPr="0070128D">
        <w:t>подражание – самостоятельность – творческая инициатива;</w:t>
      </w:r>
    </w:p>
    <w:p w:rsidR="00B06B62" w:rsidRPr="005F2898" w:rsidRDefault="00B06B62" w:rsidP="002949A5">
      <w:pPr>
        <w:pStyle w:val="af"/>
        <w:numPr>
          <w:ilvl w:val="0"/>
          <w:numId w:val="18"/>
        </w:numPr>
      </w:pPr>
      <w:proofErr w:type="gramStart"/>
      <w:r w:rsidRPr="005F2898">
        <w:rPr>
          <w:spacing w:val="-1"/>
        </w:rPr>
        <w:t>поисково-творче</w:t>
      </w:r>
      <w:r w:rsidR="005F2898" w:rsidRPr="005F2898">
        <w:rPr>
          <w:spacing w:val="-1"/>
        </w:rPr>
        <w:t>ские</w:t>
      </w:r>
      <w:proofErr w:type="gramEnd"/>
      <w:r w:rsidR="005F2898" w:rsidRPr="005F2898">
        <w:rPr>
          <w:spacing w:val="-1"/>
        </w:rPr>
        <w:t xml:space="preserve"> (участие детей в </w:t>
      </w:r>
      <w:r w:rsidRPr="005F2898">
        <w:rPr>
          <w:spacing w:val="-1"/>
        </w:rPr>
        <w:t>обсуждении,</w:t>
      </w:r>
      <w:r w:rsidR="005F2898">
        <w:rPr>
          <w:spacing w:val="-1"/>
        </w:rPr>
        <w:t xml:space="preserve"> беседах, сочинении</w:t>
      </w:r>
      <w:r w:rsidRPr="005F2898">
        <w:rPr>
          <w:spacing w:val="-3"/>
        </w:rPr>
        <w:br/>
        <w:t xml:space="preserve">движений, инструментальной аранжировке для «Оркестра </w:t>
      </w:r>
      <w:proofErr w:type="spellStart"/>
      <w:r w:rsidRPr="005F2898">
        <w:rPr>
          <w:spacing w:val="-3"/>
        </w:rPr>
        <w:t>Орфа</w:t>
      </w:r>
      <w:proofErr w:type="spellEnd"/>
      <w:r w:rsidRPr="005F2898">
        <w:rPr>
          <w:spacing w:val="-3"/>
        </w:rPr>
        <w:t>», импровизация);</w:t>
      </w:r>
    </w:p>
    <w:p w:rsidR="00B06B62" w:rsidRDefault="00C04247" w:rsidP="002949A5">
      <w:pPr>
        <w:pStyle w:val="af"/>
        <w:numPr>
          <w:ilvl w:val="0"/>
          <w:numId w:val="18"/>
        </w:numPr>
      </w:pPr>
      <w:r>
        <w:t>сочетание в одном упражнении комплекса заданий по слушанию музыки, теории, сольфеджио, игровому моделированию;</w:t>
      </w:r>
    </w:p>
    <w:p w:rsidR="003B26D2" w:rsidRDefault="00C52AD9" w:rsidP="002949A5">
      <w:pPr>
        <w:pStyle w:val="af"/>
        <w:numPr>
          <w:ilvl w:val="0"/>
          <w:numId w:val="18"/>
        </w:numPr>
      </w:pPr>
      <w:r w:rsidRPr="00D5663B">
        <w:t xml:space="preserve">методы </w:t>
      </w:r>
      <w:r w:rsidRPr="0070128D">
        <w:t>театрального жанра</w:t>
      </w:r>
      <w:r w:rsidRPr="00D5663B">
        <w:t>: работа на зрителя, артистичность, игра заданной роли, актёрская импровизация, выразительная мимик</w:t>
      </w:r>
      <w:r>
        <w:t>а;</w:t>
      </w:r>
      <w:r w:rsidR="00644C3F">
        <w:t xml:space="preserve"> </w:t>
      </w:r>
    </w:p>
    <w:p w:rsidR="0070128D" w:rsidRPr="003B26D2" w:rsidRDefault="003B26D2" w:rsidP="002949A5">
      <w:pPr>
        <w:pStyle w:val="af"/>
        <w:numPr>
          <w:ilvl w:val="0"/>
          <w:numId w:val="18"/>
        </w:numPr>
      </w:pPr>
      <w:r>
        <w:t xml:space="preserve">конкретизация </w:t>
      </w:r>
      <w:r w:rsidR="0070128D" w:rsidRPr="003B26D2">
        <w:t>образов проходимых музыкальных спектаклей</w:t>
      </w:r>
      <w:r w:rsidRPr="003B26D2">
        <w:t xml:space="preserve"> через</w:t>
      </w:r>
      <w:r w:rsidR="0070128D" w:rsidRPr="003B26D2">
        <w:t xml:space="preserve"> задания нарисовать эскиз декораций</w:t>
      </w:r>
      <w:r w:rsidR="00644C3F">
        <w:t xml:space="preserve"> </w:t>
      </w:r>
      <w:r w:rsidR="0070128D" w:rsidRPr="003B26D2">
        <w:t>(задник сцены)</w:t>
      </w:r>
      <w:r w:rsidR="00644C3F">
        <w:t xml:space="preserve"> </w:t>
      </w:r>
      <w:r w:rsidR="0070128D" w:rsidRPr="003B26D2">
        <w:t>или сделать её макет;</w:t>
      </w:r>
    </w:p>
    <w:p w:rsidR="00B06B62" w:rsidRPr="00B06B62" w:rsidRDefault="00C04247" w:rsidP="002949A5">
      <w:pPr>
        <w:pStyle w:val="af"/>
        <w:numPr>
          <w:ilvl w:val="0"/>
          <w:numId w:val="18"/>
        </w:numPr>
      </w:pPr>
      <w:r w:rsidRPr="00B06B62">
        <w:t>посещение концертов и спектаклей</w:t>
      </w:r>
      <w:r w:rsidR="00C40866">
        <w:t>.</w:t>
      </w:r>
    </w:p>
    <w:p w:rsidR="00A33411" w:rsidRDefault="00644C3F" w:rsidP="002949A5">
      <w:pPr>
        <w:pStyle w:val="af"/>
      </w:pPr>
      <w:r>
        <w:t xml:space="preserve"> </w:t>
      </w:r>
      <w:r w:rsidR="00C04247" w:rsidRPr="00D5663B">
        <w:rPr>
          <w:b/>
          <w:i/>
        </w:rPr>
        <w:t xml:space="preserve">Игровой </w:t>
      </w:r>
      <w:r w:rsidR="00C04247" w:rsidRPr="00D5663B">
        <w:t>метод – основной, он повышает эффективность в выполнении того или иного задания, усиливает стремление к достижению поставленной цели.</w:t>
      </w:r>
    </w:p>
    <w:p w:rsidR="0069212A" w:rsidRDefault="00644C3F" w:rsidP="002949A5">
      <w:pPr>
        <w:pStyle w:val="af"/>
      </w:pPr>
      <w:r>
        <w:t xml:space="preserve"> </w:t>
      </w:r>
      <w:r w:rsidR="00C04247" w:rsidRPr="00D5663B">
        <w:t>В ребёнке надо постоянно</w:t>
      </w:r>
      <w:r>
        <w:t xml:space="preserve"> </w:t>
      </w:r>
      <w:r w:rsidR="00C04247" w:rsidRPr="00D5663B">
        <w:t xml:space="preserve">поддерживать </w:t>
      </w:r>
      <w:r w:rsidR="00C04247" w:rsidRPr="00D5663B">
        <w:rPr>
          <w:b/>
          <w:i/>
        </w:rPr>
        <w:t>чувство успеха</w:t>
      </w:r>
      <w:r w:rsidR="00C04247" w:rsidRPr="00D5663B">
        <w:t xml:space="preserve">, поощрять любую, даже самую мелкую удачу. Необходимо учить детей оценивать себя самого, отмечать свои промахи и неточности, а также товарищей по группе, воспитывать самоконтроль и </w:t>
      </w:r>
      <w:r w:rsidR="00C04247" w:rsidRPr="00D5663B">
        <w:rPr>
          <w:b/>
          <w:i/>
        </w:rPr>
        <w:t>самоанализ</w:t>
      </w:r>
      <w:r w:rsidR="00C04247" w:rsidRPr="00D5663B">
        <w:t xml:space="preserve">. Используя элементы </w:t>
      </w:r>
      <w:r w:rsidR="00C04247" w:rsidRPr="00D5663B">
        <w:rPr>
          <w:b/>
          <w:i/>
        </w:rPr>
        <w:t xml:space="preserve">состязательности, </w:t>
      </w:r>
      <w:r w:rsidR="00C04247" w:rsidRPr="00D5663B">
        <w:t>учить поощрять и хвалить друг друга, аплодировать успешно выполненному заданию кем-либо из учеников.</w:t>
      </w:r>
    </w:p>
    <w:p w:rsidR="0069212A" w:rsidRDefault="00644C3F" w:rsidP="002949A5">
      <w:pPr>
        <w:pStyle w:val="af"/>
        <w:rPr>
          <w:b/>
          <w:i/>
        </w:rPr>
      </w:pPr>
      <w:r>
        <w:t xml:space="preserve"> </w:t>
      </w:r>
      <w:r w:rsidR="00C04247" w:rsidRPr="000326E8">
        <w:rPr>
          <w:b/>
          <w:i/>
        </w:rPr>
        <w:t>Роль концертмейстера.</w:t>
      </w:r>
      <w:r w:rsidR="00C04247">
        <w:rPr>
          <w:b/>
          <w:i/>
        </w:rPr>
        <w:t xml:space="preserve"> </w:t>
      </w:r>
    </w:p>
    <w:p w:rsidR="00C04247" w:rsidRDefault="00644C3F" w:rsidP="002949A5">
      <w:pPr>
        <w:pStyle w:val="af"/>
      </w:pPr>
      <w:r>
        <w:rPr>
          <w:b/>
          <w:i/>
        </w:rPr>
        <w:t xml:space="preserve"> </w:t>
      </w:r>
      <w:r w:rsidR="00C04247" w:rsidRPr="00D5663B">
        <w:t>Ритмика – комплексный урок, музыка и движение – главн</w:t>
      </w:r>
      <w:r w:rsidR="00C04247">
        <w:t xml:space="preserve">ые составляющие. Важно согласие </w:t>
      </w:r>
      <w:r w:rsidR="00C04247" w:rsidRPr="00D5663B">
        <w:t>и понимание в совместной</w:t>
      </w:r>
      <w:r w:rsidR="00C04247">
        <w:t xml:space="preserve"> </w:t>
      </w:r>
      <w:r w:rsidR="00C04247" w:rsidRPr="00D5663B">
        <w:t xml:space="preserve">работе </w:t>
      </w:r>
      <w:proofErr w:type="spellStart"/>
      <w:r w:rsidR="00C04247" w:rsidRPr="00D5663B">
        <w:t>педагога-ритмиста</w:t>
      </w:r>
      <w:proofErr w:type="spellEnd"/>
      <w:r w:rsidR="00C04247" w:rsidRPr="00D5663B">
        <w:t xml:space="preserve"> и концертмейстера. Концертмейстер своей игрой помогает, поддерживает, а иногда и «ведёт» урок. Большинство заданий выстроены так, чтобы ученик реагировал пластикой и движениями на характер прозвучавшей музыки. Исполняя то или иное произведение, концертмейстер игрой подчеркивает ладовую краску, динамику, яркий аккорд, акцент, выделяет голос из общей фактуры, корректирует темп. От него требуются способности к импровизации музыкальной иллюстрации, сочинения вступления или каденции к музыкальному упражнению. Точное профессиональное исполнение музыкального произведения </w:t>
      </w:r>
      <w:r w:rsidR="00C04247" w:rsidRPr="00D37C9B">
        <w:rPr>
          <w:b/>
          <w:i/>
        </w:rPr>
        <w:t>формирует вкус учащихся</w:t>
      </w:r>
      <w:r w:rsidR="00C04247" w:rsidRPr="00D5663B">
        <w:t xml:space="preserve">, показывает уровень мастерства, к которому надо стремиться на уроках специальности. </w:t>
      </w:r>
    </w:p>
    <w:p w:rsidR="00C04247" w:rsidRDefault="002949A5" w:rsidP="002949A5">
      <w:pPr>
        <w:pStyle w:val="21"/>
      </w:pPr>
      <w:r>
        <w:t>8. Описание материально-технических условий реализации учебного предмета</w:t>
      </w:r>
    </w:p>
    <w:p w:rsidR="00C04247" w:rsidRDefault="00644C3F" w:rsidP="002949A5">
      <w:pPr>
        <w:pStyle w:val="af"/>
      </w:pPr>
      <w:r>
        <w:t xml:space="preserve"> </w:t>
      </w:r>
      <w:r w:rsidR="00C04247"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Помещение должно быть </w:t>
      </w:r>
      <w:proofErr w:type="spellStart"/>
      <w:r w:rsidR="00C04247">
        <w:t>звукоизолированным</w:t>
      </w:r>
      <w:proofErr w:type="spellEnd"/>
      <w:r w:rsidR="00C04247">
        <w:t>, иметь ковровое покрытие.</w:t>
      </w:r>
      <w:r w:rsidR="00C04247" w:rsidRPr="00230E8E">
        <w:rPr>
          <w:rFonts w:eastAsia="Calibri"/>
        </w:rPr>
        <w:t xml:space="preserve"> </w:t>
      </w:r>
      <w:r w:rsidR="00C04247" w:rsidRPr="005A17E1">
        <w:rPr>
          <w:rFonts w:eastAsia="Calibri"/>
        </w:rPr>
        <w:t>Вдоль стен</w:t>
      </w:r>
      <w:r w:rsidR="00C04247">
        <w:t xml:space="preserve"> </w:t>
      </w:r>
      <w:r w:rsidR="00C04247">
        <w:rPr>
          <w:rFonts w:eastAsia="Calibri"/>
        </w:rPr>
        <w:t xml:space="preserve">размещаются скамеечки. Помещение оснащено </w:t>
      </w:r>
      <w:r w:rsidR="001016E0">
        <w:rPr>
          <w:rFonts w:eastAsia="Calibri"/>
        </w:rPr>
        <w:t>фортепиано</w:t>
      </w:r>
      <w:r w:rsidR="00C04247">
        <w:rPr>
          <w:rFonts w:eastAsia="Calibri"/>
        </w:rPr>
        <w:t>; доской или подставкой</w:t>
      </w:r>
      <w:r w:rsidR="00C04247" w:rsidRPr="005A17E1">
        <w:rPr>
          <w:rFonts w:eastAsia="Calibri"/>
        </w:rPr>
        <w:t xml:space="preserve"> для табличек с нотным текстом или </w:t>
      </w:r>
      <w:r w:rsidR="00C04247">
        <w:rPr>
          <w:rFonts w:eastAsia="Calibri"/>
        </w:rPr>
        <w:t>проходимыми терминами;</w:t>
      </w:r>
      <w:r w:rsidR="00C04247" w:rsidRPr="00257C54">
        <w:t xml:space="preserve"> </w:t>
      </w:r>
      <w:r w:rsidR="00C04247">
        <w:t xml:space="preserve">современным </w:t>
      </w:r>
      <w:proofErr w:type="spellStart"/>
      <w:r w:rsidR="00C04247">
        <w:t>мультимедийным</w:t>
      </w:r>
      <w:proofErr w:type="spellEnd"/>
      <w:r w:rsidR="00C04247">
        <w:t xml:space="preserve"> оборудованием для просмотра видеоматериалов и прослушивания музыкальных произведений</w:t>
      </w:r>
    </w:p>
    <w:p w:rsidR="00C04247" w:rsidRPr="00230E8E" w:rsidRDefault="00644C3F" w:rsidP="002949A5">
      <w:pPr>
        <w:pStyle w:val="af"/>
      </w:pPr>
      <w:r>
        <w:t xml:space="preserve"> </w:t>
      </w:r>
      <w:r w:rsidR="00C04247" w:rsidRPr="005A17E1">
        <w:rPr>
          <w:rFonts w:eastAsia="Calibri"/>
        </w:rPr>
        <w:t>В качестве музыкального учебного материала используются пособия</w:t>
      </w:r>
      <w:r w:rsidR="00C04247">
        <w:t>, указанные в списке литературы,</w:t>
      </w:r>
      <w:r w:rsidR="00C04247" w:rsidRPr="005A17E1">
        <w:rPr>
          <w:rFonts w:eastAsia="Calibri"/>
        </w:rPr>
        <w:t xml:space="preserve"> а также авторское пособие.</w:t>
      </w:r>
      <w:r w:rsidR="00C04247" w:rsidRPr="00230E8E">
        <w:rPr>
          <w:rFonts w:eastAsia="Calibri"/>
        </w:rPr>
        <w:t xml:space="preserve"> </w:t>
      </w:r>
      <w:r w:rsidR="00C04247" w:rsidRPr="005A17E1">
        <w:rPr>
          <w:rFonts w:eastAsia="Calibri"/>
        </w:rPr>
        <w:t>Занятия проводятся в соп</w:t>
      </w:r>
      <w:r w:rsidR="00C04247">
        <w:rPr>
          <w:rFonts w:eastAsia="Calibri"/>
        </w:rPr>
        <w:t xml:space="preserve">ровождении фортепиано совместно </w:t>
      </w:r>
      <w:r w:rsidR="00C04247" w:rsidRPr="005A17E1">
        <w:rPr>
          <w:rFonts w:eastAsia="Calibri"/>
        </w:rPr>
        <w:t xml:space="preserve">с концертмейстером и </w:t>
      </w:r>
      <w:r w:rsidR="00C04247">
        <w:rPr>
          <w:rFonts w:eastAsia="Calibri"/>
        </w:rPr>
        <w:t>преподавателем ритмики,</w:t>
      </w:r>
      <w:r w:rsidR="00C04247" w:rsidRPr="005A17E1">
        <w:rPr>
          <w:rFonts w:eastAsia="Calibri"/>
        </w:rPr>
        <w:t xml:space="preserve"> используются</w:t>
      </w:r>
      <w:r w:rsidR="00C04247">
        <w:t xml:space="preserve"> аудиозаписи, видеозаписи. </w:t>
      </w:r>
    </w:p>
    <w:p w:rsidR="00C04247" w:rsidRDefault="00644C3F" w:rsidP="002949A5">
      <w:pPr>
        <w:pStyle w:val="af"/>
      </w:pPr>
      <w:r>
        <w:t xml:space="preserve"> </w:t>
      </w:r>
      <w:r w:rsidR="00C04247" w:rsidRPr="005A17E1">
        <w:rPr>
          <w:rFonts w:eastAsia="Calibri"/>
        </w:rPr>
        <w:t>Дети должны быть одеты в легкую форму одежды, не стесняющей движения, легкую обувь: чешки или мягкие тапочки.</w:t>
      </w:r>
    </w:p>
    <w:p w:rsidR="00C04247" w:rsidRDefault="00644C3F" w:rsidP="002949A5">
      <w:pPr>
        <w:pStyle w:val="af"/>
      </w:pPr>
      <w:r>
        <w:t xml:space="preserve"> </w:t>
      </w:r>
      <w:r w:rsidR="00C04247" w:rsidRPr="005A17E1">
        <w:rPr>
          <w:rFonts w:eastAsia="Calibri"/>
        </w:rPr>
        <w:t>Н</w:t>
      </w:r>
      <w:r w:rsidR="00C04247">
        <w:rPr>
          <w:rFonts w:eastAsia="Calibri"/>
        </w:rPr>
        <w:t>а занятиях используются</w:t>
      </w:r>
      <w:r>
        <w:rPr>
          <w:rFonts w:eastAsia="Calibri"/>
        </w:rPr>
        <w:t xml:space="preserve"> </w:t>
      </w:r>
      <w:r w:rsidR="00C04247" w:rsidRPr="005A17E1">
        <w:rPr>
          <w:rFonts w:eastAsia="Calibri"/>
        </w:rPr>
        <w:t>музыкальные инструменты</w:t>
      </w:r>
      <w:r w:rsidR="00C04247">
        <w:rPr>
          <w:rFonts w:eastAsia="Calibri"/>
        </w:rPr>
        <w:t xml:space="preserve"> оркестра </w:t>
      </w:r>
      <w:proofErr w:type="spellStart"/>
      <w:r w:rsidR="00C04247">
        <w:rPr>
          <w:rFonts w:eastAsia="Calibri"/>
        </w:rPr>
        <w:t>Орфа</w:t>
      </w:r>
      <w:proofErr w:type="spellEnd"/>
      <w:r w:rsidR="00C04247">
        <w:rPr>
          <w:rFonts w:eastAsia="Calibri"/>
        </w:rPr>
        <w:t>.</w:t>
      </w:r>
    </w:p>
    <w:p w:rsidR="00C04247" w:rsidRDefault="00644C3F" w:rsidP="002949A5">
      <w:pPr>
        <w:pStyle w:val="af"/>
      </w:pPr>
      <w:r>
        <w:t xml:space="preserve"> </w:t>
      </w:r>
      <w:r w:rsidR="00C04247">
        <w:t>Д</w:t>
      </w:r>
      <w:r w:rsidR="00C04247" w:rsidRPr="005A17E1">
        <w:rPr>
          <w:rFonts w:eastAsia="Calibri"/>
        </w:rPr>
        <w:t xml:space="preserve">ля </w:t>
      </w:r>
      <w:r w:rsidR="001D32A4">
        <w:rPr>
          <w:rFonts w:eastAsia="Calibri"/>
        </w:rPr>
        <w:t xml:space="preserve">гимнастических </w:t>
      </w:r>
      <w:r w:rsidR="00C04247" w:rsidRPr="005A17E1">
        <w:rPr>
          <w:rFonts w:eastAsia="Calibri"/>
        </w:rPr>
        <w:t>упражнений</w:t>
      </w:r>
      <w:r w:rsidR="001D32A4">
        <w:t xml:space="preserve"> и ритмопластических этюдов используются</w:t>
      </w:r>
      <w:r>
        <w:t xml:space="preserve"> </w:t>
      </w:r>
      <w:r w:rsidR="00C04247" w:rsidRPr="005A17E1">
        <w:rPr>
          <w:rFonts w:eastAsia="Calibri"/>
        </w:rPr>
        <w:t xml:space="preserve">мячи, скакалки, ленточки, верёвочки, цветы, веточки, шарфики и т.д. </w:t>
      </w:r>
    </w:p>
    <w:p w:rsidR="00C04247" w:rsidRPr="00D55372" w:rsidRDefault="00644C3F" w:rsidP="002949A5">
      <w:pPr>
        <w:pStyle w:val="af"/>
      </w:pPr>
      <w:r>
        <w:t xml:space="preserve"> </w:t>
      </w:r>
      <w:r w:rsidR="001D32A4">
        <w:t>И</w:t>
      </w:r>
      <w:r w:rsidR="00C04247" w:rsidRPr="005A17E1">
        <w:rPr>
          <w:rFonts w:eastAsia="Calibri"/>
        </w:rPr>
        <w:t>спользуются таблицы с нотным текстом проходимых ритмических групп, с ритмическими фразами</w:t>
      </w:r>
      <w:r w:rsidR="00C04247">
        <w:rPr>
          <w:rFonts w:eastAsia="Calibri"/>
        </w:rPr>
        <w:t xml:space="preserve"> и другими нотными построениями,</w:t>
      </w:r>
      <w:r w:rsidR="001D32A4">
        <w:rPr>
          <w:rFonts w:eastAsia="Calibri"/>
        </w:rPr>
        <w:t xml:space="preserve"> «т</w:t>
      </w:r>
      <w:r w:rsidR="00C04247" w:rsidRPr="005A17E1">
        <w:rPr>
          <w:rFonts w:eastAsia="Calibri"/>
        </w:rPr>
        <w:t>аблицы – карточки» с новыми музыкальными терминами, фамилиями композиторов, названиями проходимых музыкальных произведений.</w:t>
      </w:r>
    </w:p>
    <w:p w:rsidR="00C04247" w:rsidRPr="00547733" w:rsidRDefault="002949A5" w:rsidP="002949A5">
      <w:pPr>
        <w:pStyle w:val="21"/>
        <w:jc w:val="center"/>
      </w:pPr>
      <w:r w:rsidRPr="00547733">
        <w:t>Список использованной литературы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 xml:space="preserve">Андреева М., </w:t>
      </w:r>
      <w:proofErr w:type="spellStart"/>
      <w:r w:rsidRPr="002949A5">
        <w:t>Конорова</w:t>
      </w:r>
      <w:proofErr w:type="spellEnd"/>
      <w:r w:rsidRPr="002949A5">
        <w:t xml:space="preserve"> Е. Первые шаги в музыке. –</w:t>
      </w:r>
      <w:r w:rsidR="00644C3F">
        <w:t xml:space="preserve"> </w:t>
      </w:r>
      <w:r w:rsidRPr="002949A5">
        <w:t>М.: Советский композитор, 1991.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lastRenderedPageBreak/>
        <w:t>Бекина</w:t>
      </w:r>
      <w:proofErr w:type="spellEnd"/>
      <w:r w:rsidRPr="002949A5">
        <w:t xml:space="preserve"> С.И., Ломова Т.П., Соковнина Е.Н. Музыка и движение. – М.: Просвещение, 1983.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Бергер</w:t>
      </w:r>
      <w:proofErr w:type="spellEnd"/>
      <w:r w:rsidRPr="002949A5">
        <w:t xml:space="preserve"> Н.А., Сначала ритм. – </w:t>
      </w:r>
      <w:proofErr w:type="gramStart"/>
      <w:r w:rsidRPr="002949A5">
        <w:t>С-П</w:t>
      </w:r>
      <w:proofErr w:type="gramEnd"/>
      <w:r w:rsidRPr="002949A5">
        <w:t>.: Композитор, 2004.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 xml:space="preserve">Буренина А.И., Ритмическая мозаика. Программа по ритмической пластике детей. – </w:t>
      </w:r>
      <w:proofErr w:type="gramStart"/>
      <w:r w:rsidRPr="002949A5">
        <w:t>С-П</w:t>
      </w:r>
      <w:proofErr w:type="gramEnd"/>
      <w:r w:rsidRPr="002949A5">
        <w:t>.: Ленинградский областной институт развития образования, 2000.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Бырченко</w:t>
      </w:r>
      <w:proofErr w:type="spellEnd"/>
      <w:r w:rsidRPr="002949A5">
        <w:t xml:space="preserve"> Т. С песенкой по лесенке. – М., 1993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Бырченко</w:t>
      </w:r>
      <w:proofErr w:type="spellEnd"/>
      <w:r w:rsidRPr="002949A5">
        <w:t xml:space="preserve"> Т., </w:t>
      </w:r>
      <w:proofErr w:type="spellStart"/>
      <w:r w:rsidRPr="002949A5">
        <w:t>Франио</w:t>
      </w:r>
      <w:proofErr w:type="spellEnd"/>
      <w:r w:rsidRPr="002949A5">
        <w:t xml:space="preserve"> Г. Хрестоматия по сольфеджио и ритмике. – М.: композитор, 1993.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Вишняк Е.Н. Работа с детьми в подготовительной группе детской музыкальной школы. - М., 1986.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Куманина</w:t>
      </w:r>
      <w:proofErr w:type="spellEnd"/>
      <w:r w:rsidRPr="002949A5">
        <w:t xml:space="preserve"> Н.Л. Музыкально-ритмическое воспитание. Программа для хореографических училищ. -</w:t>
      </w:r>
      <w:r w:rsidR="00644C3F">
        <w:t xml:space="preserve"> </w:t>
      </w:r>
      <w:r w:rsidRPr="002949A5">
        <w:t>М., 1987.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Каплунова</w:t>
      </w:r>
      <w:proofErr w:type="spellEnd"/>
      <w:r w:rsidRPr="002949A5">
        <w:t xml:space="preserve"> И., </w:t>
      </w:r>
      <w:proofErr w:type="spellStart"/>
      <w:r w:rsidRPr="002949A5">
        <w:t>Новоскольцева</w:t>
      </w:r>
      <w:proofErr w:type="spellEnd"/>
      <w:r w:rsidRPr="002949A5">
        <w:t xml:space="preserve"> И. Этот удивительный ритм. – </w:t>
      </w:r>
      <w:proofErr w:type="gramStart"/>
      <w:r w:rsidRPr="002949A5">
        <w:t>С-П</w:t>
      </w:r>
      <w:proofErr w:type="gramEnd"/>
      <w:r w:rsidRPr="002949A5">
        <w:t>.: Композитор, 2005.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Каплунова</w:t>
      </w:r>
      <w:proofErr w:type="spellEnd"/>
      <w:r w:rsidRPr="002949A5">
        <w:t xml:space="preserve"> И., </w:t>
      </w:r>
      <w:proofErr w:type="spellStart"/>
      <w:r w:rsidRPr="002949A5">
        <w:t>Новоскольцева</w:t>
      </w:r>
      <w:proofErr w:type="spellEnd"/>
      <w:r w:rsidRPr="002949A5">
        <w:t xml:space="preserve"> И. Музыка и чудеса. – </w:t>
      </w:r>
      <w:proofErr w:type="gramStart"/>
      <w:r w:rsidRPr="002949A5">
        <w:t>С-П</w:t>
      </w:r>
      <w:proofErr w:type="gramEnd"/>
      <w:r w:rsidRPr="002949A5">
        <w:t>.: Композитор, 2005.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Колодницкий</w:t>
      </w:r>
      <w:proofErr w:type="spellEnd"/>
      <w:r w:rsidRPr="002949A5">
        <w:t xml:space="preserve"> Г.А. Музыкальные игры, </w:t>
      </w:r>
      <w:proofErr w:type="gramStart"/>
      <w:r w:rsidRPr="002949A5">
        <w:t>ритмические упражнения</w:t>
      </w:r>
      <w:proofErr w:type="gramEnd"/>
      <w:r w:rsidRPr="002949A5">
        <w:t xml:space="preserve"> и танцы для детей. – М., 2000.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Конорова</w:t>
      </w:r>
      <w:proofErr w:type="spellEnd"/>
      <w:r w:rsidRPr="002949A5">
        <w:t xml:space="preserve"> Е. Методическое пособие по ритмике в 1 и 2 классах музыкальной школы. – М.: Музыка, 1972.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Программа по учебному предмету «Музыкальная литература». – М. 2012.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Программа по учебному предмету «Слушание музыки».- М. 2012.</w:t>
      </w:r>
    </w:p>
    <w:p w:rsidR="00317156" w:rsidRPr="002949A5" w:rsidRDefault="00317156" w:rsidP="002949A5">
      <w:pPr>
        <w:pStyle w:val="af"/>
        <w:numPr>
          <w:ilvl w:val="0"/>
          <w:numId w:val="19"/>
        </w:numPr>
      </w:pPr>
      <w:r w:rsidRPr="002949A5">
        <w:t>Пинаева Е.И. Ритмика и танец: примерная программа для детских хореографических школ и хореографических отделений</w:t>
      </w:r>
      <w:r w:rsidR="00644C3F">
        <w:t xml:space="preserve"> </w:t>
      </w:r>
      <w:r w:rsidRPr="002949A5">
        <w:t>ДШИ (подготовительные классы). – М.: 2006.</w:t>
      </w:r>
      <w:r w:rsidR="00644C3F">
        <w:t xml:space="preserve"> 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Радынова</w:t>
      </w:r>
      <w:proofErr w:type="spellEnd"/>
      <w:r w:rsidRPr="002949A5">
        <w:t xml:space="preserve"> О.П. Песня, танец, марш. – М.: ТЦ Сфера, 2010.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Ритмика: примерная программа для средних специальных музыкальных школ по специальности 0501 (инструментальное исполнительство). – М., Федеральное агентство по культуре и кинематографии, 2005.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Сафарова И.Э. Игры для организации пианистических движений. Екатеринбург, 1994.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Сольфеджио. Программа для детских музыкальных школ. -</w:t>
      </w:r>
      <w:r w:rsidR="00644C3F">
        <w:t xml:space="preserve"> </w:t>
      </w:r>
      <w:r w:rsidRPr="002949A5">
        <w:t>М., 1984.</w:t>
      </w:r>
    </w:p>
    <w:p w:rsidR="006E57EE" w:rsidRPr="002949A5" w:rsidRDefault="006E57EE" w:rsidP="002949A5">
      <w:pPr>
        <w:pStyle w:val="af"/>
        <w:numPr>
          <w:ilvl w:val="0"/>
          <w:numId w:val="19"/>
        </w:numPr>
      </w:pPr>
      <w:r w:rsidRPr="002949A5">
        <w:t>Сольфеджио и ритмика. Методические рекомендации и программные требования для преподавателей подготовительных групп при ДМШ и ДШИ. Всесоюзный методический кабинет по учебным заведениям искусств и культуры.</w:t>
      </w:r>
      <w:r w:rsidR="005E2013" w:rsidRPr="002949A5">
        <w:t>- М.: 1988.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Франио</w:t>
      </w:r>
      <w:proofErr w:type="spellEnd"/>
      <w:r w:rsidRPr="002949A5">
        <w:t xml:space="preserve"> Г.С. Методические рекомендации и программные требования по ритмике для подготовительных отделений ДМШ и ДШИ, для I – II классов ДМШ и ДШИ. – М.: Комитет по культуре, 1997.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proofErr w:type="spellStart"/>
      <w:r w:rsidRPr="002949A5">
        <w:t>Шушкина</w:t>
      </w:r>
      <w:proofErr w:type="spellEnd"/>
      <w:r w:rsidRPr="002949A5">
        <w:t xml:space="preserve"> З. Ритмика – М.: Музыка, 1976.</w:t>
      </w:r>
    </w:p>
    <w:p w:rsidR="00C04247" w:rsidRPr="002949A5" w:rsidRDefault="00C04247" w:rsidP="002949A5">
      <w:pPr>
        <w:pStyle w:val="af"/>
        <w:numPr>
          <w:ilvl w:val="0"/>
          <w:numId w:val="19"/>
        </w:numPr>
      </w:pPr>
      <w:r w:rsidRPr="002949A5">
        <w:t>Яновская В. Ритмика: практическое пособие для хореографических училищ. – М.: Музыка, 1979.</w:t>
      </w:r>
    </w:p>
    <w:p w:rsidR="00301104" w:rsidRPr="008C2E73" w:rsidRDefault="008C2E73" w:rsidP="008C2E73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sectPr w:rsidR="00301104" w:rsidRPr="008C2E73" w:rsidSect="003011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A0" w:rsidRDefault="00AF13A0" w:rsidP="004960FB">
      <w:r>
        <w:separator/>
      </w:r>
    </w:p>
  </w:endnote>
  <w:endnote w:type="continuationSeparator" w:id="0">
    <w:p w:rsidR="00AF13A0" w:rsidRDefault="00AF13A0" w:rsidP="0049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A0" w:rsidRDefault="00AF13A0" w:rsidP="004960FB">
      <w:r>
        <w:separator/>
      </w:r>
    </w:p>
  </w:footnote>
  <w:footnote w:type="continuationSeparator" w:id="0">
    <w:p w:rsidR="00AF13A0" w:rsidRDefault="00AF13A0" w:rsidP="00496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532"/>
      <w:docPartObj>
        <w:docPartGallery w:val="Page Numbers (Top of Page)"/>
        <w:docPartUnique/>
      </w:docPartObj>
    </w:sdtPr>
    <w:sdtContent>
      <w:p w:rsidR="00644C3F" w:rsidRDefault="005C7E01">
        <w:pPr>
          <w:pStyle w:val="a4"/>
          <w:jc w:val="center"/>
        </w:pPr>
        <w:fldSimple w:instr=" PAGE   \* MERGEFORMAT ">
          <w:r w:rsidR="00644C3F">
            <w:rPr>
              <w:noProof/>
            </w:rPr>
            <w:t>6</w:t>
          </w:r>
        </w:fldSimple>
      </w:p>
    </w:sdtContent>
  </w:sdt>
  <w:p w:rsidR="00AF13A0" w:rsidRDefault="00AF13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0E6202C"/>
    <w:multiLevelType w:val="hybridMultilevel"/>
    <w:tmpl w:val="006CA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E52D1A"/>
    <w:multiLevelType w:val="hybridMultilevel"/>
    <w:tmpl w:val="D46843FA"/>
    <w:lvl w:ilvl="0" w:tplc="123ABE6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DB0"/>
    <w:multiLevelType w:val="hybridMultilevel"/>
    <w:tmpl w:val="D298BA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26AEA"/>
    <w:multiLevelType w:val="hybridMultilevel"/>
    <w:tmpl w:val="E3B64620"/>
    <w:lvl w:ilvl="0" w:tplc="123ABE6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B3000"/>
    <w:multiLevelType w:val="hybridMultilevel"/>
    <w:tmpl w:val="F734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44E28"/>
    <w:multiLevelType w:val="hybridMultilevel"/>
    <w:tmpl w:val="1DBAA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1937C9"/>
    <w:multiLevelType w:val="hybridMultilevel"/>
    <w:tmpl w:val="B0960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4A30A1"/>
    <w:multiLevelType w:val="hybridMultilevel"/>
    <w:tmpl w:val="BAC0F6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24CD5"/>
    <w:multiLevelType w:val="hybridMultilevel"/>
    <w:tmpl w:val="750CD7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FD3C3B"/>
    <w:multiLevelType w:val="hybridMultilevel"/>
    <w:tmpl w:val="CA220D8E"/>
    <w:lvl w:ilvl="0" w:tplc="123ABE64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2D15B7C"/>
    <w:multiLevelType w:val="hybridMultilevel"/>
    <w:tmpl w:val="D46A9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BC7A86"/>
    <w:multiLevelType w:val="hybridMultilevel"/>
    <w:tmpl w:val="64CE8D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765226"/>
    <w:multiLevelType w:val="hybridMultilevel"/>
    <w:tmpl w:val="0D28F65C"/>
    <w:lvl w:ilvl="0" w:tplc="123ABE6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C6940"/>
    <w:multiLevelType w:val="hybridMultilevel"/>
    <w:tmpl w:val="82126506"/>
    <w:lvl w:ilvl="0" w:tplc="99805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75BBE"/>
    <w:multiLevelType w:val="hybridMultilevel"/>
    <w:tmpl w:val="8BE2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D0909"/>
    <w:multiLevelType w:val="hybridMultilevel"/>
    <w:tmpl w:val="8146D112"/>
    <w:lvl w:ilvl="0" w:tplc="123ABE64">
      <w:start w:val="65535"/>
      <w:numFmt w:val="bullet"/>
      <w:lvlText w:val="•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79870266"/>
    <w:multiLevelType w:val="hybridMultilevel"/>
    <w:tmpl w:val="675E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C1A7E"/>
    <w:multiLevelType w:val="hybridMultilevel"/>
    <w:tmpl w:val="14BA8DDC"/>
    <w:lvl w:ilvl="0" w:tplc="123ABE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7"/>
  </w:num>
  <w:num w:numId="5">
    <w:abstractNumId w:val="3"/>
  </w:num>
  <w:num w:numId="6">
    <w:abstractNumId w:val="18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4"/>
  </w:num>
  <w:num w:numId="15">
    <w:abstractNumId w:val="7"/>
  </w:num>
  <w:num w:numId="16">
    <w:abstractNumId w:val="8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E73"/>
    <w:rsid w:val="00020BFC"/>
    <w:rsid w:val="0004688F"/>
    <w:rsid w:val="000B355E"/>
    <w:rsid w:val="000F3BDC"/>
    <w:rsid w:val="001016E0"/>
    <w:rsid w:val="00123157"/>
    <w:rsid w:val="00152AA6"/>
    <w:rsid w:val="001C3CDC"/>
    <w:rsid w:val="001D32A4"/>
    <w:rsid w:val="00211AC0"/>
    <w:rsid w:val="002949A5"/>
    <w:rsid w:val="002D764E"/>
    <w:rsid w:val="00301104"/>
    <w:rsid w:val="00317156"/>
    <w:rsid w:val="003B26D2"/>
    <w:rsid w:val="003C58FD"/>
    <w:rsid w:val="0040289B"/>
    <w:rsid w:val="00445257"/>
    <w:rsid w:val="00474D97"/>
    <w:rsid w:val="004960FB"/>
    <w:rsid w:val="00526616"/>
    <w:rsid w:val="005C7E01"/>
    <w:rsid w:val="005E2013"/>
    <w:rsid w:val="005F2898"/>
    <w:rsid w:val="00644C3F"/>
    <w:rsid w:val="00646A96"/>
    <w:rsid w:val="0069212A"/>
    <w:rsid w:val="006E57EE"/>
    <w:rsid w:val="0070128D"/>
    <w:rsid w:val="008C2E73"/>
    <w:rsid w:val="009D560F"/>
    <w:rsid w:val="009E44A1"/>
    <w:rsid w:val="00A33411"/>
    <w:rsid w:val="00A93676"/>
    <w:rsid w:val="00AF0F84"/>
    <w:rsid w:val="00AF13A0"/>
    <w:rsid w:val="00B06B62"/>
    <w:rsid w:val="00B074D3"/>
    <w:rsid w:val="00C04247"/>
    <w:rsid w:val="00C40866"/>
    <w:rsid w:val="00C52AD9"/>
    <w:rsid w:val="00C86F18"/>
    <w:rsid w:val="00CA676C"/>
    <w:rsid w:val="00CB5B40"/>
    <w:rsid w:val="00CF0EB2"/>
    <w:rsid w:val="00D33ED2"/>
    <w:rsid w:val="00E56B14"/>
    <w:rsid w:val="00EC6AF0"/>
    <w:rsid w:val="00ED301B"/>
    <w:rsid w:val="00FD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A5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949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9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47"/>
    <w:pPr>
      <w:ind w:left="708"/>
    </w:pPr>
  </w:style>
  <w:style w:type="paragraph" w:styleId="a4">
    <w:name w:val="header"/>
    <w:basedOn w:val="a"/>
    <w:link w:val="a5"/>
    <w:uiPriority w:val="99"/>
    <w:unhideWhenUsed/>
    <w:rsid w:val="00496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0FB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496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0FB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2949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49A5"/>
    <w:rPr>
      <w:rFonts w:ascii="Arial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2949A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949A5"/>
    <w:rPr>
      <w:rFonts w:ascii="Arial" w:hAnsi="Arial" w:cs="Arial"/>
      <w:b/>
      <w:bCs/>
      <w:kern w:val="28"/>
      <w:sz w:val="32"/>
      <w:szCs w:val="32"/>
    </w:rPr>
  </w:style>
  <w:style w:type="paragraph" w:styleId="aa">
    <w:name w:val="Subtitle"/>
    <w:basedOn w:val="a"/>
    <w:link w:val="ab"/>
    <w:qFormat/>
    <w:rsid w:val="002949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a"/>
    <w:rsid w:val="002949A5"/>
    <w:rPr>
      <w:rFonts w:ascii="Arial" w:hAnsi="Arial" w:cs="Arial"/>
      <w:sz w:val="24"/>
      <w:szCs w:val="24"/>
    </w:rPr>
  </w:style>
  <w:style w:type="paragraph" w:customStyle="1" w:styleId="ac">
    <w:name w:val="а_Авторы"/>
    <w:basedOn w:val="a"/>
    <w:next w:val="a"/>
    <w:qFormat/>
    <w:rsid w:val="002949A5"/>
    <w:pPr>
      <w:spacing w:before="480" w:after="120"/>
      <w:jc w:val="right"/>
    </w:pPr>
    <w:rPr>
      <w:rFonts w:cs="Times New Roman"/>
      <w:b/>
      <w:i/>
    </w:rPr>
  </w:style>
  <w:style w:type="paragraph" w:customStyle="1" w:styleId="ad">
    <w:name w:val="а_Учреждение"/>
    <w:basedOn w:val="a"/>
    <w:next w:val="a"/>
    <w:qFormat/>
    <w:rsid w:val="002949A5"/>
    <w:pPr>
      <w:jc w:val="right"/>
    </w:pPr>
    <w:rPr>
      <w:rFonts w:cs="Times New Roman"/>
      <w:i/>
      <w:sz w:val="22"/>
    </w:rPr>
  </w:style>
  <w:style w:type="paragraph" w:customStyle="1" w:styleId="ae">
    <w:name w:val="а_Заголовок"/>
    <w:basedOn w:val="a"/>
    <w:next w:val="a"/>
    <w:qFormat/>
    <w:rsid w:val="002949A5"/>
    <w:pPr>
      <w:spacing w:before="240" w:after="120"/>
      <w:jc w:val="center"/>
    </w:pPr>
    <w:rPr>
      <w:rFonts w:cs="Times New Roman"/>
      <w:b/>
      <w:sz w:val="28"/>
    </w:rPr>
  </w:style>
  <w:style w:type="paragraph" w:customStyle="1" w:styleId="af">
    <w:name w:val="а_Текст"/>
    <w:basedOn w:val="a"/>
    <w:qFormat/>
    <w:rsid w:val="002949A5"/>
    <w:pPr>
      <w:spacing w:before="60" w:after="60"/>
      <w:ind w:firstLine="567"/>
    </w:pPr>
    <w:rPr>
      <w:rFonts w:cs="Times New Roman"/>
      <w:sz w:val="22"/>
    </w:rPr>
  </w:style>
  <w:style w:type="paragraph" w:customStyle="1" w:styleId="21">
    <w:name w:val="а_2_Заголовок"/>
    <w:basedOn w:val="ae"/>
    <w:next w:val="af"/>
    <w:qFormat/>
    <w:rsid w:val="002949A5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38AF-558E-44D7-98E2-22CBFAEE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14</cp:revision>
  <cp:lastPrinted>2013-04-19T05:40:00Z</cp:lastPrinted>
  <dcterms:created xsi:type="dcterms:W3CDTF">2013-04-14T10:34:00Z</dcterms:created>
  <dcterms:modified xsi:type="dcterms:W3CDTF">2013-08-23T05:45:00Z</dcterms:modified>
</cp:coreProperties>
</file>