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8.png" ContentType="image/png"/>
  <Override PartName="/word/media/image10.png" ContentType="image/png"/>
  <Override PartName="/word/media/image12.png" ContentType="image/png"/>
  <Override PartName="/word/media/image21.png" ContentType="image/png"/>
  <Override PartName="/word/media/image30.png" ContentType="image/png"/>
  <Override PartName="/word/media/image14.png" ContentType="image/png"/>
  <Override PartName="/word/media/image23.png" ContentType="image/png"/>
  <Override PartName="/word/media/image32.png" ContentType="image/png"/>
  <Override PartName="/word/media/image41.png" ContentType="image/png"/>
  <Override PartName="/word/media/image16.png" ContentType="image/png"/>
  <Override PartName="/word/media/image25.png" ContentType="image/png"/>
  <Override PartName="/word/media/image34.png" ContentType="image/png"/>
  <Override PartName="/word/media/image43.png" ContentType="image/png"/>
  <Override PartName="/word/media/image18.png" ContentType="image/png"/>
  <Override PartName="/word/media/image27.png" ContentType="image/png"/>
  <Override PartName="/word/media/image36.png" ContentType="image/png"/>
  <Override PartName="/word/media/image45.png" ContentType="image/png"/>
  <Override PartName="/word/media/image1.png" ContentType="image/png"/>
  <Override PartName="/word/media/image29.png" ContentType="image/png"/>
  <Override PartName="/word/media/image38.png" ContentType="image/png"/>
  <Override PartName="/word/media/image47.png" ContentType="image/png"/>
  <Override PartName="/word/media/image3.png" ContentType="image/png"/>
  <Override PartName="/word/media/image49.png" ContentType="image/png"/>
  <Override PartName="/word/media/image5.png" ContentType="image/png"/>
  <Override PartName="/word/media/image7.png" ContentType="image/png"/>
  <Override PartName="/word/media/image9.png" ContentType="image/png"/>
  <Override PartName="/word/media/image11.png" ContentType="image/png"/>
  <Override PartName="/word/media/image20.png" ContentType="image/png"/>
  <Override PartName="/word/media/image13.png" ContentType="image/png"/>
  <Override PartName="/word/media/image22.png" ContentType="image/png"/>
  <Override PartName="/word/media/image31.png" ContentType="image/png"/>
  <Override PartName="/word/media/image40.png" ContentType="image/png"/>
  <Override PartName="/word/media/image15.png" ContentType="image/png"/>
  <Override PartName="/word/media/image24.png" ContentType="image/png"/>
  <Override PartName="/word/media/image33.png" ContentType="image/png"/>
  <Override PartName="/word/media/image42.png" ContentType="image/png"/>
  <Override PartName="/word/media/image17.png" ContentType="image/png"/>
  <Override PartName="/word/media/image26.png" ContentType="image/png"/>
  <Override PartName="/word/media/image35.png" ContentType="image/png"/>
  <Override PartName="/word/media/image44.png" ContentType="image/png"/>
  <Override PartName="/word/media/image19.png" ContentType="image/png"/>
  <Override PartName="/word/media/image28.png" ContentType="image/png"/>
  <Override PartName="/word/media/image37.png" ContentType="image/png"/>
  <Override PartName="/word/media/image46.png" ContentType="image/png"/>
  <Override PartName="/word/media/image2.png" ContentType="image/png"/>
  <Override PartName="/word/media/image39.png" ContentType="image/png"/>
  <Override PartName="/word/media/image48.png" ContentType="image/png"/>
  <Override PartName="/word/media/image4.png" ContentType="image/png"/>
  <Override PartName="/word/media/image6.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24"/>
        <w:spacing w:after="120" w:before="480"/>
        <w:contextualSpacing w:val="false"/>
      </w:pPr>
      <w:r>
        <w:rPr/>
        <w:t xml:space="preserve"> </w:t>
      </w:r>
      <w:r>
        <w:rPr/>
        <w:t>Горкунова Наталья Евгеньевна</w:t>
      </w:r>
    </w:p>
    <w:p>
      <w:pPr>
        <w:pStyle w:val="style25"/>
      </w:pPr>
      <w:r>
        <w:rPr/>
        <w:t>Кунгурский филиал ФГБОУ ВПО</w:t>
      </w:r>
    </w:p>
    <w:p>
      <w:pPr>
        <w:pStyle w:val="style25"/>
      </w:pPr>
      <w:r>
        <w:rPr/>
        <w:t xml:space="preserve"> </w:t>
      </w:r>
      <w:r>
        <w:rPr/>
        <w:t xml:space="preserve">«МГХПА им. С.Г.Строганова». г. Кунгур, Пермский край </w:t>
      </w:r>
    </w:p>
    <w:p>
      <w:pPr>
        <w:pStyle w:val="style26"/>
      </w:pPr>
      <w:r>
        <w:rPr/>
        <w:t>Рабочая тетрадь по композиции</w:t>
      </w:r>
    </w:p>
    <w:p>
      <w:pPr>
        <w:pStyle w:val="style27"/>
        <w:jc w:val="center"/>
      </w:pPr>
      <w:r>
        <w:rPr/>
        <w:t>Аннотация</w:t>
      </w:r>
    </w:p>
    <w:p>
      <w:pPr>
        <w:pStyle w:val="style23"/>
      </w:pPr>
      <w:r>
        <w:rPr>
          <w:b/>
        </w:rPr>
        <w:t xml:space="preserve"> </w:t>
      </w:r>
      <w:r>
        <w:rPr>
          <w:b/>
        </w:rPr>
        <w:t xml:space="preserve">Рабочая тетрадь – </w:t>
      </w:r>
      <w:r>
        <w:rPr/>
        <w:t>учебное пособие по композиции, предназначенное для студентов первого курса, специализации «Художественная керамика», составленное в объеме одной темы учебной рабочей программы по композиции, разработанной преподавателем Кунгурского государственного художественно – промышленного колледжа Лукиной Н.Ф.</w:t>
      </w:r>
    </w:p>
    <w:p>
      <w:pPr>
        <w:pStyle w:val="style23"/>
      </w:pPr>
      <w:r>
        <w:rPr>
          <w:b/>
        </w:rPr>
        <w:t xml:space="preserve"> </w:t>
      </w:r>
      <w:r>
        <w:rPr>
          <w:b/>
        </w:rPr>
        <w:t xml:space="preserve">Цель учебного пособия: </w:t>
      </w:r>
      <w:r>
        <w:rPr/>
        <w:t>оказание помощи студентам в освоении теоретических знаний и овладении практическими умениями и навыками, в активизации процесса учения и познавательного интереса студентов, в развитии мышления и творческих способностей первокурсников.</w:t>
      </w:r>
    </w:p>
    <w:p>
      <w:pPr>
        <w:pStyle w:val="style23"/>
      </w:pPr>
      <w:r>
        <w:rPr/>
        <w:t xml:space="preserve"> </w:t>
      </w:r>
      <w:r>
        <w:rPr/>
        <w:t>Рабочая тетрадь состоит из одного раздела, рассматривающего одну учебную тему. Содержание рабочей тетради включает краткие теоретические сведения по теме учебного курса, а также различные упражнения (типовые, развивающие и творческие), направленные на формирование у студентов профессиональных умений и навыков. Предусмотрены контрольные задания и вопросы для самопроверки.</w:t>
      </w:r>
    </w:p>
    <w:p>
      <w:pPr>
        <w:pStyle w:val="style23"/>
      </w:pPr>
      <w:r>
        <w:rPr/>
        <w:t xml:space="preserve"> </w:t>
      </w:r>
      <w:r>
        <w:rPr/>
        <w:t xml:space="preserve">Особое внимание в рабочей тетради уделено подготовке студентов к успешному восприятию курса «Композиция». Для этого в учебное пособие включена разнообразная наглядность. </w:t>
      </w:r>
    </w:p>
    <w:p>
      <w:pPr>
        <w:pStyle w:val="style27"/>
        <w:jc w:val="center"/>
      </w:pPr>
      <w:r>
        <w:rPr/>
        <w:t>Общие сведения о композиции</w:t>
      </w:r>
    </w:p>
    <w:p>
      <w:pPr>
        <w:pStyle w:val="style23"/>
      </w:pPr>
      <w:r>
        <w:rPr>
          <w:b/>
        </w:rPr>
        <w:t xml:space="preserve">Композиция </w:t>
      </w:r>
      <w:r>
        <w:rPr/>
        <w:t>– (</w:t>
      </w:r>
      <w:r>
        <w:rPr>
          <w:lang w:val="en-US"/>
        </w:rPr>
        <w:t>compositio</w:t>
      </w:r>
      <w:r>
        <w:rPr/>
        <w:t xml:space="preserve"> – лат.) в переводе означает сорасположение, соединение или сочинение элементов. В композиции существуют виды, которые различают по значению, схеме, тематике – сюжету.</w:t>
      </w:r>
    </w:p>
    <w:p>
      <w:pPr>
        <w:pStyle w:val="style27"/>
        <w:jc w:val="center"/>
      </w:pPr>
      <w:r>
        <w:rPr/>
        <w:t>Виды композиции по значению</w:t>
      </w:r>
    </w:p>
    <w:tbl>
      <w:tblPr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</w:tblBorders>
      </w:tblPr>
      <w:tblGrid>
        <w:gridCol w:w="3112"/>
        <w:gridCol w:w="3039"/>
        <w:gridCol w:w="3050"/>
      </w:tblGrid>
      <w:tr>
        <w:trPr>
          <w:trHeight w:hRule="atLeast" w:val="96"/>
          <w:cantSplit w:val="false"/>
        </w:trPr>
        <w:tc>
          <w:tcPr>
            <w:tcW w:type="dxa" w:w="3112"/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3"/>
              <w:spacing w:after="60" w:before="60"/>
              <w:contextualSpacing w:val="false"/>
            </w:pPr>
            <w:r>
              <w:rPr/>
              <w:t>Декоративная</w:t>
            </w:r>
          </w:p>
        </w:tc>
        <w:tc>
          <w:tcPr>
            <w:tcW w:type="dxa" w:w="3039"/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3"/>
              <w:spacing w:after="60" w:before="60"/>
              <w:contextualSpacing w:val="false"/>
            </w:pPr>
            <w:r>
              <w:rPr/>
              <w:t>Станковая</w:t>
            </w:r>
          </w:p>
        </w:tc>
        <w:tc>
          <w:tcPr>
            <w:tcW w:type="dxa" w:w="3050"/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3"/>
              <w:spacing w:after="60" w:before="60"/>
              <w:contextualSpacing w:val="false"/>
            </w:pPr>
            <w:r>
              <w:rPr/>
              <w:t>Монументальная</w:t>
            </w:r>
          </w:p>
        </w:tc>
      </w:tr>
      <w:tr>
        <w:trPr>
          <w:trHeight w:hRule="atLeast" w:val="1256"/>
          <w:cantSplit w:val="false"/>
        </w:trPr>
        <w:tc>
          <w:tcPr>
            <w:tcW w:type="dxa" w:w="3112"/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contextualSpacing w:val="false"/>
            </w:pPr>
            <w:r>
              <w:rPr>
                <w:sz w:val="20"/>
                <w:szCs w:val="20"/>
              </w:rPr>
              <w:t>Утилитарный художественный образ</w:t>
            </w:r>
          </w:p>
          <w:p>
            <w:pPr>
              <w:pStyle w:val="style23"/>
              <w:spacing w:after="60" w:before="60"/>
              <w:contextualSpacing w:val="false"/>
            </w:pPr>
            <w:r>
              <w:rPr>
                <w:sz w:val="20"/>
                <w:szCs w:val="20"/>
              </w:rPr>
              <w:t>(вазы, броши, гобелены)</w:t>
            </w:r>
          </w:p>
        </w:tc>
        <w:tc>
          <w:tcPr>
            <w:tcW w:type="dxa" w:w="3039"/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contextualSpacing w:val="false"/>
            </w:pPr>
            <w:r>
              <w:rPr>
                <w:sz w:val="20"/>
                <w:szCs w:val="20"/>
              </w:rPr>
              <w:t>Выставочного характера (живопись, графика, скульптура)</w:t>
            </w:r>
          </w:p>
        </w:tc>
        <w:tc>
          <w:tcPr>
            <w:tcW w:type="dxa" w:w="3050"/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contextualSpacing w:val="false"/>
            </w:pPr>
            <w:r>
              <w:rPr>
                <w:sz w:val="20"/>
                <w:szCs w:val="20"/>
              </w:rPr>
              <w:t>Выполняется для интерьера и экстерьера (панно, памятники, украшение</w:t>
            </w:r>
          </w:p>
          <w:p>
            <w:pPr>
              <w:pStyle w:val="style23"/>
              <w:spacing w:after="60" w:before="60"/>
              <w:contextualSpacing w:val="false"/>
            </w:pPr>
            <w:r>
              <w:rPr>
                <w:sz w:val="20"/>
                <w:szCs w:val="20"/>
              </w:rPr>
              <w:t>зданий)</w:t>
            </w:r>
          </w:p>
        </w:tc>
      </w:tr>
      <w:tr>
        <w:trPr>
          <w:trHeight w:hRule="atLeast" w:val="2004"/>
          <w:cantSplit w:val="false"/>
        </w:trPr>
        <w:tc>
          <w:tcPr>
            <w:tcW w:type="dxa" w:w="1556"/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contextualSpacing w:val="false"/>
            </w:pPr>
            <w:r>
              <w:rPr>
                <w:sz w:val="20"/>
                <w:szCs w:val="20"/>
              </w:rPr>
              <w:drawing>
                <wp:anchor allowOverlap="1" behindDoc="0" distB="0" distL="0" distR="0" distT="0" layoutInCell="1" locked="0" relativeHeight="5" simplePos="0">
                  <wp:simplePos x="0" y="0"/>
                  <wp:positionH relativeFrom="column">
                    <wp:posOffset>3848100</wp:posOffset>
                  </wp:positionH>
                  <wp:positionV relativeFrom="paragraph">
                    <wp:posOffset>0</wp:posOffset>
                  </wp:positionV>
                  <wp:extent cx="942975" cy="799465"/>
                  <wp:effectExtent b="0" l="0" r="0" t="0"/>
                  <wp:wrapTopAndBottom/>
                  <wp:docPr descr="" id="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99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  <w:drawing>
                <wp:anchor allowOverlap="1" behindDoc="0" distB="0" distL="0" distR="0" distT="0" layoutInCell="1" locked="0" relativeHeight="2" simplePos="0">
                  <wp:simplePos x="0" y="0"/>
                  <wp:positionH relativeFrom="column">
                    <wp:posOffset>942975</wp:posOffset>
                  </wp:positionH>
                  <wp:positionV relativeFrom="paragraph">
                    <wp:posOffset>0</wp:posOffset>
                  </wp:positionV>
                  <wp:extent cx="917575" cy="551815"/>
                  <wp:effectExtent b="0" l="0" r="0" t="0"/>
                  <wp:wrapTopAndBottom/>
                  <wp:docPr descr=""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575" cy="551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  <w:drawing>
                <wp:anchor allowOverlap="1" behindDoc="0" distB="0" distL="0" distR="0" distT="0" layoutInCell="1" locked="0" relativeHeight="1" simplePos="0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0</wp:posOffset>
                  </wp:positionV>
                  <wp:extent cx="756285" cy="704850"/>
                  <wp:effectExtent b="0" l="0" r="0" t="0"/>
                  <wp:wrapTopAndBottom/>
                  <wp:docPr descr="" id="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  <w:drawing>
                <wp:anchor allowOverlap="1" behindDoc="0" distB="0" distL="0" distR="0" distT="0" layoutInCell="1" locked="0" relativeHeight="3" simplePos="0">
                  <wp:simplePos x="0" y="0"/>
                  <wp:positionH relativeFrom="column">
                    <wp:posOffset>1922145</wp:posOffset>
                  </wp:positionH>
                  <wp:positionV relativeFrom="paragraph">
                    <wp:posOffset>0</wp:posOffset>
                  </wp:positionV>
                  <wp:extent cx="931545" cy="713105"/>
                  <wp:effectExtent b="0" l="0" r="0" t="0"/>
                  <wp:wrapTopAndBottom/>
                  <wp:docPr descr="" id="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71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  <w:drawing>
                <wp:anchor allowOverlap="1" behindDoc="0" distB="0" distL="0" distR="0" distT="0" layoutInCell="1" locked="0" relativeHeight="4" simplePos="0">
                  <wp:simplePos x="0" y="0"/>
                  <wp:positionH relativeFrom="column">
                    <wp:posOffset>2922905</wp:posOffset>
                  </wp:positionH>
                  <wp:positionV relativeFrom="paragraph">
                    <wp:posOffset>0</wp:posOffset>
                  </wp:positionV>
                  <wp:extent cx="795020" cy="692785"/>
                  <wp:effectExtent b="0" l="0" r="0" t="0"/>
                  <wp:wrapTopAndBottom/>
                  <wp:docPr descr="" id="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692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1556"/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contextualSpacing w:val="false"/>
            </w:pPr>
            <w:r>
              <w:rPr>
                <w:sz w:val="20"/>
                <w:szCs w:val="20"/>
              </w:rPr>
            </w:r>
          </w:p>
        </w:tc>
        <w:tc>
          <w:tcPr>
            <w:tcW w:type="dxa" w:w="1519"/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contextualSpacing w:val="false"/>
            </w:pPr>
            <w:r>
              <w:rPr>
                <w:sz w:val="20"/>
                <w:szCs w:val="20"/>
              </w:rPr>
            </w:r>
          </w:p>
        </w:tc>
        <w:tc>
          <w:tcPr>
            <w:tcW w:type="dxa" w:w="1520"/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contextualSpacing w:val="false"/>
            </w:pPr>
            <w:r>
              <w:rPr>
                <w:sz w:val="20"/>
                <w:szCs w:val="20"/>
              </w:rPr>
            </w:r>
          </w:p>
        </w:tc>
        <w:tc>
          <w:tcPr>
            <w:tcW w:type="dxa" w:w="1525"/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contextualSpacing w:val="false"/>
            </w:pPr>
            <w:r>
              <w:rPr>
                <w:sz w:val="20"/>
                <w:szCs w:val="20"/>
              </w:rPr>
            </w:r>
          </w:p>
        </w:tc>
        <w:tc>
          <w:tcPr>
            <w:tcW w:type="dxa" w:w="1525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contextualSpacing w:val="false"/>
            </w:pPr>
            <w:r>
              <w:rPr>
                <w:sz w:val="20"/>
                <w:szCs w:val="20"/>
              </w:rPr>
              <w:drawing>
                <wp:anchor allowOverlap="1" behindDoc="0" distB="0" distL="0" distR="0" distT="0" layoutInCell="1" locked="0" relativeHeight="6" simplePos="0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0</wp:posOffset>
                  </wp:positionV>
                  <wp:extent cx="805180" cy="1188720"/>
                  <wp:effectExtent b="0" l="0" r="0" t="0"/>
                  <wp:wrapTopAndBottom/>
                  <wp:docPr descr="" id="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118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style27"/>
        <w:jc w:val="center"/>
      </w:pPr>
      <w:r>
        <w:rPr/>
        <w:t>Виды композиции по схеме</w:t>
      </w:r>
    </w:p>
    <w:tbl>
      <w:tblPr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</w:tblBorders>
      </w:tblPr>
      <w:tblGrid>
        <w:gridCol w:w="3190"/>
        <w:gridCol w:w="2498"/>
        <w:gridCol w:w="3893"/>
      </w:tblGrid>
      <w:tr>
        <w:trPr>
          <w:cantSplit w:val="false"/>
        </w:trPr>
        <w:tc>
          <w:tcPr>
            <w:tcW w:type="dxa" w:w="3190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contextualSpacing w:val="false"/>
            </w:pPr>
            <w:r>
              <w:rPr/>
              <w:t>Фронтальная</w:t>
            </w:r>
          </w:p>
        </w:tc>
        <w:tc>
          <w:tcPr>
            <w:tcW w:type="dxa" w:w="2498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contextualSpacing w:val="false"/>
            </w:pPr>
            <w:r>
              <w:rPr/>
              <w:t>Объемная</w:t>
            </w:r>
          </w:p>
        </w:tc>
        <w:tc>
          <w:tcPr>
            <w:tcW w:type="dxa" w:w="389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contextualSpacing w:val="false"/>
            </w:pPr>
            <w:r>
              <w:rPr/>
              <w:t>Глубинно - пространственная</w:t>
            </w:r>
          </w:p>
        </w:tc>
      </w:tr>
      <w:tr>
        <w:trPr>
          <w:trHeight w:hRule="atLeast" w:val="70"/>
          <w:cantSplit w:val="false"/>
        </w:trPr>
        <w:tc>
          <w:tcPr>
            <w:tcW w:type="dxa" w:w="3190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contextualSpacing w:val="false"/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Имеет 2 измерения, третье иллюзорное за счет пространственной перспективы (картина, рельеф, барельеф)</w:t>
            </w:r>
          </w:p>
          <w:p>
            <w:pPr>
              <w:pStyle w:val="style23"/>
              <w:spacing w:after="60" w:before="60"/>
              <w:contextualSpacing w:val="false"/>
            </w:pPr>
            <w:r>
              <w:rPr>
                <w:sz w:val="20"/>
                <w:szCs w:val="20"/>
              </w:rPr>
              <w:drawing>
                <wp:anchor allowOverlap="1" behindDoc="0" distB="0" distL="0" distR="0" distT="0" layoutInCell="1" locked="0" relativeHeight="7" simplePos="0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0</wp:posOffset>
                  </wp:positionV>
                  <wp:extent cx="1428750" cy="1076325"/>
                  <wp:effectExtent b="0" l="0" r="0" t="0"/>
                  <wp:wrapSquare wrapText="largest"/>
                  <wp:docPr descr="" id="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2498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contextualSpacing w:val="false"/>
            </w:pPr>
            <w:r>
              <w:rPr>
                <w:sz w:val="20"/>
                <w:szCs w:val="20"/>
              </w:rPr>
              <w:t>Имеет 3 измерения, т. е. обзор со всех сторон (скульптура вазы)</w:t>
            </w:r>
          </w:p>
          <w:p>
            <w:pPr>
              <w:pStyle w:val="style23"/>
              <w:spacing w:after="60" w:before="60"/>
              <w:contextualSpacing w:val="false"/>
            </w:pPr>
            <w:r>
              <w:rPr>
                <w:sz w:val="20"/>
                <w:szCs w:val="20"/>
              </w:rPr>
              <w:drawing>
                <wp:anchor allowOverlap="1" behindDoc="0" distB="0" distL="0" distR="0" distT="0" layoutInCell="1" locked="0" relativeHeight="8" simplePos="0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0</wp:posOffset>
                  </wp:positionV>
                  <wp:extent cx="1428750" cy="1076325"/>
                  <wp:effectExtent b="0" l="0" r="0" t="0"/>
                  <wp:wrapSquare wrapText="largest"/>
                  <wp:docPr descr="" id="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389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contextualSpacing w:val="false"/>
            </w:pPr>
            <w:r>
              <w:rPr>
                <w:sz w:val="20"/>
                <w:szCs w:val="20"/>
              </w:rPr>
              <w:t xml:space="preserve">Экстерьер, интерьер в помещении </w:t>
            </w:r>
          </w:p>
          <w:p>
            <w:pPr>
              <w:pStyle w:val="style23"/>
            </w:pPr>
            <w:r>
              <w:rPr>
                <w:sz w:val="20"/>
                <w:szCs w:val="20"/>
              </w:rPr>
              <w:t xml:space="preserve"> </w:t>
            </w:r>
          </w:p>
          <w:p>
            <w:pPr>
              <w:pStyle w:val="style23"/>
              <w:spacing w:after="60" w:before="60"/>
              <w:contextualSpacing w:val="false"/>
            </w:pPr>
            <w:r>
              <w:rPr>
                <w:sz w:val="20"/>
                <w:szCs w:val="20"/>
              </w:rPr>
              <w:drawing>
                <wp:anchor allowOverlap="1" behindDoc="0" distB="0" distL="0" distR="0" distT="0" layoutInCell="1" locked="0" relativeHeight="9" simplePos="0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0</wp:posOffset>
                  </wp:positionV>
                  <wp:extent cx="1428750" cy="1076325"/>
                  <wp:effectExtent b="0" l="0" r="0" t="0"/>
                  <wp:wrapSquare wrapText="largest"/>
                  <wp:docPr descr="" id="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style27"/>
        <w:jc w:val="center"/>
      </w:pPr>
      <w:r>
        <w:rPr/>
        <w:t>Виды композиции по тематике - сюжету</w:t>
      </w:r>
    </w:p>
    <w:tbl>
      <w:tblPr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</w:tblBorders>
      </w:tblPr>
      <w:tblGrid>
        <w:gridCol w:w="4785"/>
        <w:gridCol w:w="4796"/>
      </w:tblGrid>
      <w:tr>
        <w:trPr>
          <w:cantSplit w:val="false"/>
        </w:trPr>
        <w:tc>
          <w:tcPr>
            <w:tcW w:type="dxa" w:w="4785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contextualSpacing w:val="false"/>
            </w:pPr>
            <w:r>
              <w:rPr/>
              <w:t>Изобразительная композиция</w:t>
            </w:r>
          </w:p>
        </w:tc>
        <w:tc>
          <w:tcPr>
            <w:tcW w:type="dxa" w:w="479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contextualSpacing w:val="false"/>
            </w:pPr>
            <w:r>
              <w:rPr/>
              <w:t>Неизобразительная композиция</w:t>
            </w:r>
          </w:p>
        </w:tc>
      </w:tr>
      <w:tr>
        <w:trPr>
          <w:cantSplit w:val="false"/>
        </w:trPr>
        <w:tc>
          <w:tcPr>
            <w:tcW w:type="dxa" w:w="4785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contextualSpacing w:val="false"/>
            </w:pPr>
            <w:r>
              <w:rPr/>
              <w:t xml:space="preserve"> </w:t>
            </w:r>
            <w:r>
              <w:rPr/>
              <w:t>Имеет всегда сюжет и несет смысловую нагрузку за счет цвета, линий, пятна, эмоционального восприятия.</w:t>
            </w:r>
          </w:p>
        </w:tc>
        <w:tc>
          <w:tcPr>
            <w:tcW w:type="dxa" w:w="479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contextualSpacing w:val="false"/>
            </w:pPr>
            <w:r>
              <w:rPr/>
              <w:t>Не имеет сюжета.</w:t>
            </w:r>
          </w:p>
        </w:tc>
      </w:tr>
    </w:tbl>
    <w:p>
      <w:pPr>
        <w:pStyle w:val="style23"/>
      </w:pPr>
      <w:r>
        <w:rPr/>
        <w:t>Вопросы для самопроверки</w:t>
      </w:r>
    </w:p>
    <w:p>
      <w:pPr>
        <w:pStyle w:val="style23"/>
      </w:pPr>
      <w:r>
        <w:rPr/>
        <w:t>1. Что такое композиция?</w:t>
      </w:r>
    </w:p>
    <w:p>
      <w:pPr>
        <w:pStyle w:val="style23"/>
      </w:pPr>
      <w:r>
        <w:rPr/>
        <w:t>2. Какие виды композиции существуют?</w:t>
      </w:r>
    </w:p>
    <w:p>
      <w:pPr>
        <w:pStyle w:val="style23"/>
      </w:pPr>
      <w:r>
        <w:rPr/>
        <w:t>3. К какому виду относится декоративная, станковая, монументальная композиции?</w:t>
      </w:r>
    </w:p>
    <w:p>
      <w:pPr>
        <w:pStyle w:val="style23"/>
      </w:pPr>
      <w:r>
        <w:rPr/>
        <w:t>4. Что такое декоративная композиция?</w:t>
      </w:r>
    </w:p>
    <w:p>
      <w:pPr>
        <w:pStyle w:val="style23"/>
      </w:pPr>
      <w:r>
        <w:rPr/>
        <w:t>5. Что такое станковая композиция?</w:t>
      </w:r>
    </w:p>
    <w:p>
      <w:pPr>
        <w:pStyle w:val="style23"/>
      </w:pPr>
      <w:r>
        <w:rPr/>
        <w:t>6. Что такое монументальная композиция?</w:t>
      </w:r>
    </w:p>
    <w:p>
      <w:pPr>
        <w:pStyle w:val="style23"/>
      </w:pPr>
      <w:r>
        <w:rPr/>
        <w:t>7. Какие виды композиции по схеме Вам известны?</w:t>
      </w:r>
    </w:p>
    <w:p>
      <w:pPr>
        <w:pStyle w:val="style23"/>
      </w:pPr>
      <w:r>
        <w:rPr/>
        <w:t xml:space="preserve">8. Какие существуют виды по тематике – сюжету? </w:t>
      </w:r>
    </w:p>
    <w:p>
      <w:pPr>
        <w:pStyle w:val="style23"/>
      </w:pPr>
      <w:r>
        <w:rPr/>
        <w:t>9. Чем отличается изобразительная композиция от неизобразительной?</w:t>
      </w:r>
    </w:p>
    <w:p>
      <w:pPr>
        <w:pStyle w:val="style27"/>
        <w:jc w:val="center"/>
      </w:pPr>
      <w:r>
        <w:rPr/>
        <w:t>Основные законы композиции</w:t>
      </w:r>
    </w:p>
    <w:tbl>
      <w:tblPr>
        <w:jc w:val="left"/>
        <w:tblInd w:type="dxa" w:w="-113"/>
        <w:tblBorders>
          <w:top w:color="000000" w:space="0" w:sz="4" w:val="single"/>
          <w:left w:color="000000" w:space="0" w:sz="4" w:val="single"/>
          <w:bottom w:color="000000" w:space="0" w:sz="4" w:val="single"/>
        </w:tblBorders>
      </w:tblPr>
      <w:tblGrid>
        <w:gridCol w:w="2392"/>
        <w:gridCol w:w="2393"/>
        <w:gridCol w:w="2393"/>
        <w:gridCol w:w="2403"/>
      </w:tblGrid>
      <w:tr>
        <w:trPr>
          <w:cantSplit w:val="false"/>
        </w:trPr>
        <w:tc>
          <w:tcPr>
            <w:tcW w:type="dxa" w:w="239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ind w:hanging="0" w:left="0" w:right="0"/>
              <w:contextualSpacing w:val="false"/>
            </w:pPr>
            <w:r>
              <w:rPr/>
              <w:t>Закон цельности</w:t>
            </w:r>
          </w:p>
        </w:tc>
        <w:tc>
          <w:tcPr>
            <w:tcW w:type="dxa" w:w="239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ind w:firstLine="18" w:left="0" w:right="0"/>
              <w:contextualSpacing w:val="false"/>
            </w:pPr>
            <w:r>
              <w:rPr/>
              <w:t xml:space="preserve"> </w:t>
            </w:r>
            <w:r>
              <w:rPr/>
              <w:t>Закон типизации</w:t>
            </w:r>
          </w:p>
          <w:p>
            <w:pPr>
              <w:pStyle w:val="style23"/>
              <w:spacing w:after="60" w:before="60"/>
              <w:ind w:firstLine="18" w:left="0" w:right="0"/>
              <w:contextualSpacing w:val="false"/>
            </w:pPr>
            <w:r>
              <w:rPr/>
              <w:t xml:space="preserve"> </w:t>
            </w:r>
            <w:r>
              <w:rPr/>
              <w:t>(жизненности)</w:t>
            </w:r>
          </w:p>
        </w:tc>
        <w:tc>
          <w:tcPr>
            <w:tcW w:type="dxa" w:w="239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ind w:firstLine="35" w:left="0" w:right="0"/>
              <w:contextualSpacing w:val="false"/>
            </w:pPr>
            <w:r>
              <w:rPr/>
              <w:t xml:space="preserve"> </w:t>
            </w:r>
            <w:r>
              <w:rPr/>
              <w:t>Закон контрастов</w:t>
            </w:r>
          </w:p>
        </w:tc>
        <w:tc>
          <w:tcPr>
            <w:tcW w:type="dxa" w:w="240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ind w:firstLine="52" w:left="0" w:right="0"/>
              <w:contextualSpacing w:val="false"/>
            </w:pPr>
            <w:r>
              <w:rPr>
                <w:sz w:val="20"/>
                <w:szCs w:val="20"/>
              </w:rPr>
              <w:t>Закон подчиненности всех средств композиции идейному замыслу</w:t>
            </w:r>
          </w:p>
        </w:tc>
      </w:tr>
      <w:tr>
        <w:trPr>
          <w:trHeight w:hRule="atLeast" w:val="1979"/>
          <w:cantSplit w:val="false"/>
        </w:trPr>
        <w:tc>
          <w:tcPr>
            <w:tcW w:type="dxa" w:w="239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ind w:hanging="0" w:left="0" w:right="0"/>
              <w:contextualSpacing w:val="false"/>
            </w:pPr>
            <w:r>
              <w:rPr/>
              <w:t>В произведениях искусства воспринимается как единое неделимое целое</w:t>
            </w:r>
          </w:p>
        </w:tc>
        <w:tc>
          <w:tcPr>
            <w:tcW w:type="dxa" w:w="239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ind w:firstLine="18" w:left="0" w:right="0"/>
              <w:contextualSpacing w:val="false"/>
            </w:pPr>
            <w:r>
              <w:rPr/>
              <w:t>3 основные черты</w:t>
            </w:r>
          </w:p>
          <w:p>
            <w:pPr>
              <w:pStyle w:val="style23"/>
              <w:ind w:firstLine="18" w:left="0" w:right="0"/>
            </w:pPr>
            <w:r>
              <w:rPr>
                <w:sz w:val="20"/>
                <w:szCs w:val="20"/>
              </w:rPr>
              <w:t xml:space="preserve">1) </w:t>
            </w:r>
            <w:r>
              <w:rPr/>
              <w:t>Типичность характеров и обстоятельств в которых развивается действие композиции.</w:t>
            </w:r>
          </w:p>
          <w:p>
            <w:pPr>
              <w:pStyle w:val="style23"/>
              <w:ind w:firstLine="18" w:left="0" w:right="0"/>
            </w:pPr>
            <w:r>
              <w:rPr>
                <w:sz w:val="20"/>
                <w:szCs w:val="20"/>
              </w:rPr>
              <w:t>2</w:t>
            </w:r>
            <w:r>
              <w:rPr/>
              <w:t>) Передача</w:t>
            </w:r>
            <w:r>
              <w:rPr>
                <w:sz w:val="20"/>
                <w:szCs w:val="20"/>
              </w:rPr>
              <w:t xml:space="preserve"> в произведениях искусства ощущения </w:t>
            </w:r>
            <w:r>
              <w:rPr/>
              <w:t>движения, развития действия во времени.</w:t>
            </w:r>
          </w:p>
          <w:p>
            <w:pPr>
              <w:pStyle w:val="style23"/>
              <w:spacing w:after="60" w:before="60"/>
              <w:ind w:firstLine="18" w:left="0" w:right="0"/>
              <w:contextualSpacing w:val="false"/>
            </w:pPr>
            <w:r>
              <w:rPr>
                <w:sz w:val="20"/>
                <w:szCs w:val="20"/>
              </w:rPr>
              <w:t xml:space="preserve">3) </w:t>
            </w:r>
            <w:r>
              <w:rPr/>
              <w:t xml:space="preserve">Новизна </w:t>
            </w:r>
            <w:r>
              <w:rPr>
                <w:sz w:val="20"/>
                <w:szCs w:val="20"/>
              </w:rPr>
              <w:t>- - в тематике, - художественных средствах, композиционном строе.</w:t>
            </w:r>
          </w:p>
        </w:tc>
        <w:tc>
          <w:tcPr>
            <w:tcW w:type="dxa" w:w="239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ind w:firstLine="35" w:left="0" w:right="0"/>
              <w:contextualSpacing w:val="false"/>
            </w:pPr>
            <w:r>
              <w:rPr/>
              <w:t xml:space="preserve"> </w:t>
            </w:r>
            <w:r>
              <w:rPr/>
              <w:t>В композиции большую роль играет:</w:t>
            </w:r>
          </w:p>
          <w:p>
            <w:pPr>
              <w:pStyle w:val="style23"/>
              <w:ind w:firstLine="35" w:left="0" w:right="0"/>
            </w:pPr>
            <w:r>
              <w:rPr/>
              <w:t>1) Контраст</w:t>
            </w:r>
          </w:p>
          <w:p>
            <w:pPr>
              <w:pStyle w:val="style23"/>
              <w:ind w:firstLine="35" w:left="0" w:right="0"/>
            </w:pPr>
            <w:r>
              <w:rPr/>
              <w:t xml:space="preserve"> </w:t>
            </w:r>
            <w:r>
              <w:rPr/>
              <w:t>величины</w:t>
            </w:r>
          </w:p>
          <w:p>
            <w:pPr>
              <w:pStyle w:val="style23"/>
              <w:ind w:firstLine="35" w:left="0" w:right="0"/>
            </w:pPr>
            <w:r>
              <w:rPr/>
              <w:t>(большого и малого)</w:t>
            </w:r>
          </w:p>
          <w:p>
            <w:pPr>
              <w:pStyle w:val="style23"/>
              <w:ind w:firstLine="35" w:left="0" w:right="0"/>
            </w:pPr>
            <w:r>
              <w:rPr/>
              <w:t>2) Контраст в построении сюжета</w:t>
            </w:r>
          </w:p>
          <w:p>
            <w:pPr>
              <w:pStyle w:val="style23"/>
              <w:ind w:firstLine="35" w:left="0" w:right="0"/>
            </w:pPr>
            <w:r>
              <w:rPr/>
              <w:t>3) Контраст в цвете</w:t>
            </w:r>
          </w:p>
          <w:p>
            <w:pPr>
              <w:pStyle w:val="style23"/>
              <w:ind w:firstLine="35" w:left="0" w:right="0"/>
            </w:pPr>
            <w:r>
              <w:rPr/>
              <w:t>- красный – зеленый;</w:t>
            </w:r>
          </w:p>
          <w:p>
            <w:pPr>
              <w:pStyle w:val="style23"/>
              <w:ind w:firstLine="35" w:left="0" w:right="0"/>
            </w:pPr>
            <w:r>
              <w:rPr/>
              <w:t>- синий –оранжевый;</w:t>
            </w:r>
          </w:p>
          <w:p>
            <w:pPr>
              <w:pStyle w:val="style23"/>
              <w:spacing w:after="60" w:before="60"/>
              <w:ind w:firstLine="35" w:left="0" w:right="0"/>
              <w:contextualSpacing w:val="false"/>
            </w:pPr>
            <w:r>
              <w:rPr/>
              <w:t>- белый – черный.</w:t>
            </w:r>
          </w:p>
        </w:tc>
        <w:tc>
          <w:tcPr>
            <w:tcW w:type="dxa" w:w="240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ind w:firstLine="52" w:left="0" w:right="0"/>
              <w:contextualSpacing w:val="false"/>
            </w:pPr>
            <w:r>
              <w:rPr/>
              <w:t>Подчинение схемам композиции и идейному замыслу.</w:t>
            </w:r>
          </w:p>
          <w:p>
            <w:pPr>
              <w:pStyle w:val="style23"/>
              <w:spacing w:after="60" w:before="60"/>
              <w:ind w:firstLine="52" w:left="0" w:right="0"/>
              <w:contextualSpacing w:val="false"/>
            </w:pPr>
            <w:r>
              <w:rPr/>
              <w:t xml:space="preserve"> </w:t>
            </w:r>
            <w:r>
              <w:rPr/>
              <w:t>Закон требует учета соотношения объемов (количественные и качественные- цвета, света, тона, формы, передачи ритма, пластики, движения, состояния относительного покоя, симметрии и асимметрии).</w:t>
            </w:r>
          </w:p>
        </w:tc>
      </w:tr>
    </w:tbl>
    <w:p>
      <w:pPr>
        <w:pStyle w:val="style23"/>
      </w:pPr>
      <w:r>
        <w:rPr/>
        <w:t>Вопросы для самопроверки</w:t>
      </w:r>
    </w:p>
    <w:p>
      <w:pPr>
        <w:pStyle w:val="style23"/>
        <w:numPr>
          <w:ilvl w:val="0"/>
          <w:numId w:val="2"/>
        </w:numPr>
      </w:pPr>
      <w:r>
        <w:rPr/>
        <w:t>Какие законы композиции Вам известны?</w:t>
      </w:r>
    </w:p>
    <w:p>
      <w:pPr>
        <w:pStyle w:val="style23"/>
        <w:numPr>
          <w:ilvl w:val="0"/>
          <w:numId w:val="2"/>
        </w:numPr>
      </w:pPr>
      <w:r>
        <w:rPr/>
        <w:t>Охарактеризуйте законы композиции?</w:t>
      </w:r>
    </w:p>
    <w:p>
      <w:pPr>
        <w:pStyle w:val="style27"/>
        <w:jc w:val="center"/>
      </w:pPr>
      <w:r>
        <w:rPr/>
        <w:t>Основные средства композиции</w:t>
      </w:r>
    </w:p>
    <w:tbl>
      <w:tblPr>
        <w:jc w:val="left"/>
        <w:tblInd w:type="dxa" w:w="-113"/>
        <w:tblBorders>
          <w:top w:color="000000" w:space="0" w:sz="4" w:val="single"/>
          <w:left w:color="000000" w:space="0" w:sz="4" w:val="single"/>
          <w:bottom w:color="000000" w:space="0" w:sz="4" w:val="single"/>
        </w:tblBorders>
      </w:tblPr>
      <w:tblGrid>
        <w:gridCol w:w="1595"/>
        <w:gridCol w:w="1595"/>
        <w:gridCol w:w="1595"/>
        <w:gridCol w:w="1703"/>
        <w:gridCol w:w="1595"/>
        <w:gridCol w:w="1773"/>
      </w:tblGrid>
      <w:tr>
        <w:trPr>
          <w:cantSplit w:val="false"/>
        </w:trPr>
        <w:tc>
          <w:tcPr>
            <w:tcW w:type="dxa" w:w="1595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ind w:hanging="0" w:left="0" w:right="0"/>
              <w:contextualSpacing w:val="false"/>
            </w:pPr>
            <w:r>
              <w:rPr/>
              <w:t>Точка</w:t>
            </w:r>
          </w:p>
        </w:tc>
        <w:tc>
          <w:tcPr>
            <w:tcW w:type="dxa" w:w="1595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ind w:hanging="35" w:left="0" w:right="0"/>
              <w:contextualSpacing w:val="false"/>
            </w:pPr>
            <w:r>
              <w:rPr/>
              <w:t>Линия</w:t>
            </w:r>
          </w:p>
        </w:tc>
        <w:tc>
          <w:tcPr>
            <w:tcW w:type="dxa" w:w="1595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ind w:firstLine="71" w:left="0" w:right="0"/>
              <w:contextualSpacing w:val="false"/>
            </w:pPr>
            <w:r>
              <w:rPr/>
              <w:t>Пятно</w:t>
            </w:r>
          </w:p>
        </w:tc>
        <w:tc>
          <w:tcPr>
            <w:tcW w:type="dxa" w:w="170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ind w:hanging="0" w:left="0" w:right="0"/>
              <w:contextualSpacing w:val="false"/>
            </w:pPr>
            <w:r>
              <w:rPr/>
              <w:t>Форма</w:t>
            </w:r>
          </w:p>
        </w:tc>
        <w:tc>
          <w:tcPr>
            <w:tcW w:type="dxa" w:w="1595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ind w:firstLine="33" w:left="0" w:right="0"/>
              <w:contextualSpacing w:val="false"/>
            </w:pPr>
            <w:r>
              <w:rPr/>
              <w:t>Цвет</w:t>
            </w:r>
          </w:p>
        </w:tc>
        <w:tc>
          <w:tcPr>
            <w:tcW w:type="dxa" w:w="177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ind w:hanging="0" w:left="0" w:right="0"/>
              <w:contextualSpacing w:val="false"/>
            </w:pPr>
            <w:r>
              <w:rPr/>
              <w:t>Фактура</w:t>
            </w:r>
          </w:p>
        </w:tc>
      </w:tr>
      <w:tr>
        <w:trPr>
          <w:cantSplit w:val="false"/>
        </w:trPr>
        <w:tc>
          <w:tcPr>
            <w:tcW w:type="dxa" w:w="1595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ind w:hanging="0" w:left="0" w:right="0"/>
              <w:contextualSpacing w:val="false"/>
            </w:pPr>
            <w:r>
              <w:rPr/>
              <w:t xml:space="preserve">1.точка </w:t>
            </w:r>
          </w:p>
          <w:p>
            <w:pPr>
              <w:pStyle w:val="style23"/>
              <w:ind w:hanging="0" w:left="0" w:right="0"/>
            </w:pPr>
            <w:r>
              <w:rPr/>
              <w:t xml:space="preserve"> </w:t>
            </w:r>
            <w:r>
              <w:rPr/>
              <w:t>.</w:t>
            </w:r>
          </w:p>
          <w:p>
            <w:pPr>
              <w:pStyle w:val="style23"/>
              <w:ind w:hanging="0" w:left="0" w:right="0"/>
            </w:pPr>
            <w:r>
              <w:rPr/>
              <w:t>2. точка переходит в линию</w:t>
            </w:r>
          </w:p>
          <w:p>
            <w:pPr>
              <w:pStyle w:val="style23"/>
              <w:ind w:hanging="0" w:left="0" w:right="0"/>
            </w:pPr>
            <w:r>
              <w:rPr/>
              <w:t xml:space="preserve"> </w:t>
            </w:r>
            <w:r>
              <w:rPr/>
              <w:t>.……</w:t>
            </w:r>
          </w:p>
          <w:p>
            <w:pPr>
              <w:pStyle w:val="style23"/>
              <w:spacing w:after="60" w:before="60"/>
              <w:ind w:hanging="0" w:left="0" w:right="0"/>
              <w:contextualSpacing w:val="false"/>
            </w:pPr>
            <w:r>
              <w:rPr/>
            </w:r>
          </w:p>
        </w:tc>
        <w:tc>
          <w:tcPr>
            <w:tcW w:type="dxa" w:w="1595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ind w:hanging="35" w:left="0" w:right="0"/>
              <w:contextualSpacing w:val="false"/>
            </w:pPr>
            <w:r>
              <w:rPr/>
              <w:t>Линии бывают:</w:t>
            </w:r>
          </w:p>
          <w:p>
            <w:pPr>
              <w:pStyle w:val="style23"/>
              <w:ind w:hanging="35" w:left="0" w:right="0"/>
            </w:pPr>
            <w:r>
              <w:rPr/>
              <w:t>- тонкие</w:t>
            </w:r>
          </w:p>
          <w:p>
            <w:pPr>
              <w:pStyle w:val="style23"/>
              <w:ind w:hanging="35" w:left="0" w:right="0"/>
            </w:pPr>
            <w:r>
              <w:rPr/>
              <w:t>- толстые</w:t>
            </w:r>
          </w:p>
          <w:p>
            <w:pPr>
              <w:pStyle w:val="style23"/>
              <w:ind w:hanging="35" w:left="0" w:right="0"/>
            </w:pPr>
            <w:r>
              <w:rPr/>
              <w:t>- линия,</w:t>
            </w:r>
          </w:p>
          <w:p>
            <w:pPr>
              <w:pStyle w:val="style23"/>
              <w:ind w:hanging="35" w:left="0" w:right="0"/>
            </w:pPr>
            <w:r>
              <w:rPr/>
              <w:t>переходит в рисунок</w:t>
            </w:r>
          </w:p>
          <w:p>
            <w:pPr>
              <w:pStyle w:val="style23"/>
              <w:spacing w:after="60" w:before="60"/>
              <w:ind w:hanging="35" w:left="0" w:right="0"/>
              <w:contextualSpacing w:val="false"/>
            </w:pPr>
            <w:r>
              <w:rPr/>
            </w:r>
          </w:p>
        </w:tc>
        <w:tc>
          <w:tcPr>
            <w:tcW w:type="dxa" w:w="1595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ind w:firstLine="71" w:left="0" w:right="0"/>
              <w:contextualSpacing w:val="false"/>
            </w:pPr>
            <w:r>
              <w:rPr/>
              <w:t>Пятно состоит из линий-</w:t>
            </w:r>
          </w:p>
          <w:p>
            <w:pPr>
              <w:pStyle w:val="style23"/>
              <w:spacing w:after="60" w:before="60"/>
              <w:ind w:firstLine="71" w:left="0" w:right="0"/>
              <w:contextualSpacing w:val="false"/>
            </w:pPr>
            <w:r>
              <w:rPr/>
              <w:t>изображение рисунка тоном - пятном</w:t>
            </w:r>
          </w:p>
        </w:tc>
        <w:tc>
          <w:tcPr>
            <w:tcW w:type="dxa" w:w="170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ind w:hanging="0" w:left="0" w:right="0"/>
              <w:contextualSpacing w:val="false"/>
            </w:pPr>
            <w:r>
              <w:rPr/>
              <w:t>Существуют:</w:t>
            </w:r>
          </w:p>
          <w:p>
            <w:pPr>
              <w:pStyle w:val="style23"/>
              <w:ind w:hanging="0" w:left="0" w:right="0"/>
            </w:pPr>
            <w:r>
              <w:rPr/>
              <w:t>1. геометрические</w:t>
            </w:r>
          </w:p>
          <w:p>
            <w:pPr>
              <w:pStyle w:val="style23"/>
              <w:ind w:hanging="0" w:left="0" w:right="0"/>
            </w:pPr>
            <w:r>
              <w:rPr/>
              <w:t>формы:</w:t>
            </w:r>
          </w:p>
          <w:p>
            <w:pPr>
              <w:pStyle w:val="style23"/>
              <w:ind w:hanging="0" w:left="0" w:right="0"/>
            </w:pPr>
            <w:r>
              <w:rPr/>
              <w:t>- круг;</w:t>
            </w:r>
          </w:p>
          <w:p>
            <w:pPr>
              <w:pStyle w:val="style23"/>
              <w:ind w:hanging="0" w:left="0" w:right="0"/>
            </w:pPr>
            <w:r>
              <w:rPr/>
              <w:t>- квадрат;</w:t>
            </w:r>
          </w:p>
          <w:p>
            <w:pPr>
              <w:pStyle w:val="style23"/>
              <w:ind w:hanging="0" w:left="0" w:right="0"/>
            </w:pPr>
            <w:r>
              <w:rPr/>
              <w:t>- треугольник.</w:t>
            </w:r>
          </w:p>
          <w:p>
            <w:pPr>
              <w:pStyle w:val="style23"/>
              <w:ind w:hanging="0" w:left="0" w:right="0"/>
            </w:pPr>
            <w:r>
              <w:rPr/>
              <w:t>2. растительные мотивы:</w:t>
            </w:r>
          </w:p>
          <w:p>
            <w:pPr>
              <w:pStyle w:val="style23"/>
              <w:ind w:hanging="0" w:left="0" w:right="0"/>
            </w:pPr>
            <w:r>
              <w:rPr/>
              <w:t>- цветок;</w:t>
            </w:r>
          </w:p>
          <w:p>
            <w:pPr>
              <w:pStyle w:val="style23"/>
              <w:ind w:hanging="0" w:left="0" w:right="0"/>
            </w:pPr>
            <w:r>
              <w:rPr/>
              <w:t>- бутон;</w:t>
            </w:r>
          </w:p>
          <w:p>
            <w:pPr>
              <w:pStyle w:val="style23"/>
              <w:ind w:hanging="0" w:left="0" w:right="0"/>
            </w:pPr>
            <w:r>
              <w:rPr/>
              <w:t>- листья;</w:t>
            </w:r>
          </w:p>
          <w:p>
            <w:pPr>
              <w:pStyle w:val="style23"/>
              <w:spacing w:after="60" w:before="60"/>
              <w:ind w:hanging="0" w:left="0" w:right="0"/>
              <w:contextualSpacing w:val="false"/>
            </w:pPr>
            <w:r>
              <w:rPr/>
              <w:t>- завиток.</w:t>
            </w:r>
          </w:p>
        </w:tc>
        <w:tc>
          <w:tcPr>
            <w:tcW w:type="dxa" w:w="1595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ind w:firstLine="33" w:left="0" w:right="0"/>
              <w:contextualSpacing w:val="false"/>
            </w:pPr>
            <w:r>
              <w:rPr/>
              <w:t>Преобладает больше в живописи, но и в керамике существует палитра:</w:t>
            </w:r>
          </w:p>
          <w:p>
            <w:pPr>
              <w:pStyle w:val="style23"/>
              <w:ind w:firstLine="33" w:left="0" w:right="0"/>
            </w:pPr>
            <w:r>
              <w:rPr/>
              <w:t>-ангобов;</w:t>
            </w:r>
          </w:p>
          <w:p>
            <w:pPr>
              <w:pStyle w:val="style23"/>
              <w:ind w:firstLine="33" w:left="0" w:right="0"/>
            </w:pPr>
            <w:r>
              <w:rPr/>
              <w:t>- глазурей;</w:t>
            </w:r>
          </w:p>
          <w:p>
            <w:pPr>
              <w:pStyle w:val="style23"/>
              <w:spacing w:after="60" w:before="60"/>
              <w:ind w:firstLine="33" w:left="0" w:right="0"/>
              <w:contextualSpacing w:val="false"/>
            </w:pPr>
            <w:r>
              <w:rPr/>
              <w:t>- эмалей.</w:t>
            </w:r>
          </w:p>
        </w:tc>
        <w:tc>
          <w:tcPr>
            <w:tcW w:type="dxa" w:w="177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ind w:hanging="0" w:left="0" w:right="0"/>
              <w:contextualSpacing w:val="false"/>
            </w:pPr>
            <w:r>
              <w:rPr/>
              <w:t>Играет главную и второстепенную роли.</w:t>
            </w:r>
          </w:p>
          <w:p>
            <w:pPr>
              <w:pStyle w:val="style23"/>
              <w:ind w:hanging="0" w:left="0" w:right="0"/>
            </w:pPr>
            <w:r>
              <w:rPr/>
              <w:t>В керамике используется:</w:t>
            </w:r>
          </w:p>
          <w:p>
            <w:pPr>
              <w:pStyle w:val="style23"/>
              <w:ind w:hanging="0" w:left="0" w:right="0"/>
            </w:pPr>
            <w:r>
              <w:rPr/>
              <w:t>- процарапка;</w:t>
            </w:r>
          </w:p>
          <w:p>
            <w:pPr>
              <w:pStyle w:val="style23"/>
              <w:ind w:hanging="0" w:left="0" w:right="0"/>
            </w:pPr>
            <w:r>
              <w:rPr/>
              <w:t>- налепы;</w:t>
            </w:r>
          </w:p>
          <w:p>
            <w:pPr>
              <w:pStyle w:val="style23"/>
              <w:ind w:hanging="0" w:left="0" w:right="0"/>
            </w:pPr>
            <w:r>
              <w:rPr/>
              <w:t>- оттиск</w:t>
            </w:r>
          </w:p>
          <w:p>
            <w:pPr>
              <w:pStyle w:val="style23"/>
              <w:spacing w:after="60" w:before="60"/>
              <w:ind w:hanging="0" w:left="0" w:right="0"/>
              <w:contextualSpacing w:val="false"/>
            </w:pPr>
            <w:r>
              <w:rPr/>
              <w:t xml:space="preserve"> </w:t>
            </w:r>
          </w:p>
        </w:tc>
      </w:tr>
    </w:tbl>
    <w:p>
      <w:pPr>
        <w:pStyle w:val="style23"/>
      </w:pPr>
      <w:r>
        <w:rPr/>
        <w:t>Вопросы для самопроверки</w:t>
      </w:r>
    </w:p>
    <w:p>
      <w:pPr>
        <w:pStyle w:val="style23"/>
      </w:pPr>
      <w:r>
        <w:rPr/>
        <w:t>1. Какие средства композиции Вы знаете?</w:t>
      </w:r>
    </w:p>
    <w:p>
      <w:pPr>
        <w:pStyle w:val="style23"/>
      </w:pPr>
      <w:r>
        <w:rPr/>
        <w:t>2. Охарактеризуйте особенности каждого средства композиции.</w:t>
      </w:r>
    </w:p>
    <w:p>
      <w:pPr>
        <w:pStyle w:val="style27"/>
        <w:jc w:val="center"/>
      </w:pPr>
      <w:r>
        <w:rPr/>
        <w:t>Основные правила композиции</w:t>
      </w:r>
    </w:p>
    <w:p>
      <w:pPr>
        <w:pStyle w:val="style23"/>
        <w:jc w:val="center"/>
      </w:pPr>
      <w:r>
        <w:rPr/>
        <w:t>( в декоративно художественной керамике)</w:t>
      </w:r>
    </w:p>
    <w:tbl>
      <w:tblPr>
        <w:jc w:val="left"/>
        <w:tblInd w:type="dxa" w:w="-113"/>
        <w:tblBorders>
          <w:top w:color="000000" w:space="0" w:sz="4" w:val="single"/>
          <w:left w:color="000000" w:space="0" w:sz="4" w:val="single"/>
          <w:bottom w:color="000000" w:space="0" w:sz="4" w:val="single"/>
        </w:tblBorders>
      </w:tblPr>
      <w:tblGrid>
        <w:gridCol w:w="1914"/>
        <w:gridCol w:w="1914"/>
        <w:gridCol w:w="1914"/>
        <w:gridCol w:w="1914"/>
        <w:gridCol w:w="1963"/>
      </w:tblGrid>
      <w:tr>
        <w:trPr>
          <w:cantSplit w:val="false"/>
        </w:trPr>
        <w:tc>
          <w:tcPr>
            <w:tcW w:type="dxa" w:w="1914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napToGrid w:val="false"/>
              <w:spacing w:after="60" w:before="60"/>
              <w:contextualSpacing w:val="false"/>
            </w:pPr>
            <w:r>
              <w:rPr/>
            </w:r>
          </w:p>
          <w:p>
            <w:pPr>
              <w:pStyle w:val="style23"/>
              <w:spacing w:after="60" w:before="60"/>
              <w:contextualSpacing w:val="false"/>
            </w:pPr>
            <w:r>
              <w:rPr/>
              <w:t>Ритм</w:t>
            </w:r>
          </w:p>
        </w:tc>
        <w:tc>
          <w:tcPr>
            <w:tcW w:type="dxa" w:w="1914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napToGrid w:val="false"/>
              <w:spacing w:after="60" w:before="60"/>
              <w:contextualSpacing w:val="false"/>
            </w:pPr>
            <w:r>
              <w:rPr/>
            </w:r>
          </w:p>
          <w:p>
            <w:pPr>
              <w:pStyle w:val="style23"/>
              <w:spacing w:after="60" w:before="60"/>
              <w:contextualSpacing w:val="false"/>
            </w:pPr>
            <w:r>
              <w:rPr/>
              <w:t>Сюжетно – композиционный центр</w:t>
            </w:r>
          </w:p>
        </w:tc>
        <w:tc>
          <w:tcPr>
            <w:tcW w:type="dxa" w:w="1914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napToGrid w:val="false"/>
              <w:spacing w:after="60" w:before="60"/>
              <w:contextualSpacing w:val="false"/>
            </w:pPr>
            <w:r>
              <w:rPr/>
            </w:r>
          </w:p>
          <w:p>
            <w:pPr>
              <w:pStyle w:val="style23"/>
              <w:spacing w:after="60" w:before="60"/>
              <w:contextualSpacing w:val="false"/>
            </w:pPr>
            <w:r>
              <w:rPr/>
              <w:t>Симметрия</w:t>
            </w:r>
          </w:p>
        </w:tc>
        <w:tc>
          <w:tcPr>
            <w:tcW w:type="dxa" w:w="1914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napToGrid w:val="false"/>
              <w:spacing w:after="60" w:before="60"/>
              <w:contextualSpacing w:val="false"/>
            </w:pPr>
            <w:r>
              <w:rPr/>
            </w:r>
          </w:p>
          <w:p>
            <w:pPr>
              <w:pStyle w:val="style23"/>
              <w:spacing w:after="60" w:before="60"/>
              <w:contextualSpacing w:val="false"/>
            </w:pPr>
            <w:r>
              <w:rPr/>
              <w:t>Асимметрия</w:t>
            </w:r>
          </w:p>
        </w:tc>
        <w:tc>
          <w:tcPr>
            <w:tcW w:type="dxa" w:w="196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ind w:firstLine="141" w:left="0" w:right="0"/>
              <w:contextualSpacing w:val="false"/>
            </w:pPr>
            <w:r>
              <w:rPr/>
              <w:t>Расположение главного на втором пространственном плане</w:t>
            </w:r>
          </w:p>
        </w:tc>
      </w:tr>
    </w:tbl>
    <w:p>
      <w:pPr>
        <w:pStyle w:val="style0"/>
      </w:pPr>
      <w:r>
        <w:rPr>
          <w:b/>
          <w:sz w:val="20"/>
          <w:szCs w:val="20"/>
        </w:rPr>
      </w:r>
    </w:p>
    <w:p>
      <w:pPr>
        <w:pStyle w:val="style27"/>
        <w:jc w:val="center"/>
      </w:pPr>
      <w:r>
        <w:rPr/>
        <w:t>Ритм</w:t>
      </w:r>
    </w:p>
    <w:p>
      <w:pPr>
        <w:pStyle w:val="style23"/>
      </w:pPr>
      <w:r>
        <w:rPr>
          <w:b/>
        </w:rPr>
        <w:t xml:space="preserve">Ритм – </w:t>
      </w:r>
      <w:r>
        <w:rPr/>
        <w:t xml:space="preserve">это закономерное повторение или чередование соразмерных и чувственно ощутимых элементов, цветовых оттенков, дублируемых через некоторые интервалы. На основе ритма создается любая композиция. </w:t>
      </w:r>
    </w:p>
    <w:p>
      <w:pPr>
        <w:pStyle w:val="style23"/>
      </w:pPr>
      <w:r>
        <w:rPr/>
        <w:t>Пример: бабушкины половики.</w:t>
      </w:r>
    </w:p>
    <w:p>
      <w:pPr>
        <w:pStyle w:val="style23"/>
      </w:pPr>
      <w:r>
        <w:rPr/>
        <w:drawing>
          <wp:anchor allowOverlap="1" behindDoc="0" distB="0" distL="0" distR="0" distT="0" layoutInCell="1" locked="0" relativeHeight="10" simplePos="0">
            <wp:simplePos x="0" y="0"/>
            <wp:positionH relativeFrom="column">
              <wp:posOffset>942975</wp:posOffset>
            </wp:positionH>
            <wp:positionV relativeFrom="paragraph">
              <wp:posOffset>0</wp:posOffset>
            </wp:positionV>
            <wp:extent cx="917575" cy="551815"/>
            <wp:effectExtent b="0" l="0" r="0" t="0"/>
            <wp:wrapTopAndBottom/>
            <wp:docPr descr=""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9" name="Picture"/>
                    <pic:cNvPicPr>
                      <a:picLocks noChangeArrowheads="1"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55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23"/>
      </w:pPr>
      <w:r>
        <w:rPr>
          <w:b/>
        </w:rPr>
        <w:t xml:space="preserve">Ритм на основе геометрических форм </w:t>
      </w:r>
      <w:r>
        <w:rPr/>
        <w:t>выполняется чередованием круга, треугольника, квадрата.</w:t>
      </w:r>
    </w:p>
    <w:p>
      <w:pPr>
        <w:pStyle w:val="style23"/>
      </w:pPr>
      <w:r>
        <w:rPr>
          <w:b/>
        </w:rPr>
        <w:t xml:space="preserve">Ритм на основе растительных форм </w:t>
      </w:r>
      <w:r>
        <w:rPr/>
        <w:t>выполняются чередованием цветка, бутонов, листьев, завитков. Композиция растительного орнамента зависит от выбранной формы цветка.</w:t>
      </w:r>
    </w:p>
    <w:p>
      <w:pPr>
        <w:pStyle w:val="style23"/>
      </w:pPr>
      <w:r>
        <w:rPr>
          <w:b/>
          <w:i/>
        </w:rPr>
        <w:t>Вопросы для самопроверки</w:t>
      </w:r>
    </w:p>
    <w:p>
      <w:pPr>
        <w:pStyle w:val="style23"/>
      </w:pPr>
      <w:r>
        <w:rPr/>
        <w:t>1.Какие правила композиции Вам известны?</w:t>
      </w:r>
    </w:p>
    <w:p>
      <w:pPr>
        <w:pStyle w:val="style23"/>
      </w:pPr>
      <w:r>
        <w:rPr/>
        <w:t>2.Что такое ритм?</w:t>
      </w:r>
    </w:p>
    <w:p>
      <w:pPr>
        <w:pStyle w:val="style23"/>
      </w:pPr>
      <w:r>
        <w:rPr>
          <w:b/>
          <w:i/>
        </w:rPr>
        <w:t>Проверь свои знания на практике</w:t>
      </w:r>
      <w:r>
        <w:rPr/>
        <w:t xml:space="preserve">. </w:t>
      </w:r>
      <w:r>
        <w:rPr>
          <w:b/>
          <w:i/>
        </w:rPr>
        <w:t>Упражнение 2</w:t>
      </w:r>
    </w:p>
    <w:p>
      <w:pPr>
        <w:pStyle w:val="style23"/>
        <w:numPr>
          <w:ilvl w:val="0"/>
          <w:numId w:val="3"/>
        </w:numPr>
      </w:pPr>
      <w:r>
        <w:rPr/>
        <w:t>Выполни ритм из заданных геометрических форм – круг, треугольник; квадрат – треугольник.</w:t>
      </w:r>
    </w:p>
    <w:p>
      <w:pPr>
        <w:pStyle w:val="style23"/>
        <w:numPr>
          <w:ilvl w:val="0"/>
          <w:numId w:val="3"/>
        </w:numPr>
      </w:pPr>
      <w:r>
        <w:rPr/>
        <w:t>Выполни ритм на основе растительного орнамента.</w:t>
      </w:r>
    </w:p>
    <w:p>
      <w:pPr>
        <w:pStyle w:val="style27"/>
        <w:jc w:val="center"/>
      </w:pPr>
      <w:r>
        <w:rPr/>
        <w:t>Сюжетно – композиционный центр</w:t>
      </w:r>
    </w:p>
    <w:p>
      <w:pPr>
        <w:pStyle w:val="style23"/>
      </w:pPr>
      <w:r>
        <w:rPr/>
        <w:t xml:space="preserve"> </w:t>
      </w:r>
      <w:r>
        <w:rPr/>
        <w:t>Композиционный центр всегда привлекает внимание зрителя, а главные и второстепенные части деталей строго должны быть взаимосвязаны, и подчинены замыслу, образуя с ним единое целое.</w:t>
      </w:r>
    </w:p>
    <w:p>
      <w:pPr>
        <w:pStyle w:val="style23"/>
      </w:pPr>
      <w:r>
        <w:rPr/>
        <w:t xml:space="preserve"> </w:t>
      </w:r>
      <w:r>
        <w:rPr/>
        <w:t>Центром композиции является та часть, которая достаточно ясно выражает главное в идейном содержании сюжета. Центр является объемом, освещенностью, и другими средствами, действующими в соответствии с основными законами композиции.</w:t>
      </w:r>
    </w:p>
    <w:p>
      <w:pPr>
        <w:pStyle w:val="style23"/>
      </w:pPr>
      <w:r>
        <w:rPr/>
        <w:t xml:space="preserve"> </w:t>
      </w:r>
      <w:r>
        <w:rPr/>
        <w:t>Построение всего произведения со всеми его частями ведется для выявления идейного содержания с опорой на действие закона цельности.</w:t>
      </w:r>
    </w:p>
    <w:p>
      <w:pPr>
        <w:pStyle w:val="style27"/>
        <w:jc w:val="center"/>
      </w:pPr>
      <w:r>
        <w:rPr/>
        <w:t>Сюжетно – композиционный центр в форме круга</w:t>
      </w:r>
    </w:p>
    <w:tbl>
      <w:tblPr>
        <w:jc w:val="left"/>
        <w:tblInd w:type="dxa" w:w="-113"/>
        <w:tblBorders>
          <w:top w:color="000000" w:space="0" w:sz="4" w:val="single"/>
          <w:left w:color="000000" w:space="0" w:sz="4" w:val="single"/>
          <w:bottom w:color="000000" w:space="0" w:sz="4" w:val="single"/>
        </w:tblBorders>
      </w:tblPr>
      <w:tblGrid>
        <w:gridCol w:w="3190"/>
        <w:gridCol w:w="3190"/>
        <w:gridCol w:w="3201"/>
      </w:tblGrid>
      <w:tr>
        <w:trPr>
          <w:cantSplit w:val="false"/>
        </w:trPr>
        <w:tc>
          <w:tcPr>
            <w:tcW w:type="dxa" w:w="3190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contextualSpacing w:val="false"/>
            </w:pPr>
            <w:r>
              <w:rPr/>
              <w:t>Композиция в центре формы</w:t>
            </w:r>
          </w:p>
        </w:tc>
        <w:tc>
          <w:tcPr>
            <w:tcW w:type="dxa" w:w="3190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contextualSpacing w:val="false"/>
            </w:pPr>
            <w:r>
              <w:rPr/>
              <w:t>Центр композиции в нижней части формы</w:t>
            </w:r>
          </w:p>
        </w:tc>
        <w:tc>
          <w:tcPr>
            <w:tcW w:type="dxa" w:w="320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contextualSpacing w:val="false"/>
            </w:pPr>
            <w:r>
              <w:rPr/>
              <w:t>Центр композиции в верхней части формы</w:t>
            </w:r>
          </w:p>
        </w:tc>
      </w:tr>
      <w:tr>
        <w:trPr>
          <w:trHeight w:hRule="atLeast" w:val="1347"/>
          <w:cantSplit w:val="false"/>
        </w:trPr>
        <w:tc>
          <w:tcPr>
            <w:tcW w:type="dxa" w:w="3190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napToGrid w:val="false"/>
              <w:spacing w:after="60" w:before="60"/>
              <w:contextualSpacing w:val="false"/>
            </w:pPr>
            <w:r>
              <w:rPr/>
              <w:drawing>
                <wp:anchor allowOverlap="1" behindDoc="0" distB="0" distL="0" distR="0" distT="0" layoutInCell="1" locked="0" relativeHeight="11" simplePos="0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0</wp:posOffset>
                  </wp:positionV>
                  <wp:extent cx="899795" cy="788670"/>
                  <wp:effectExtent b="0" l="0" r="0" t="0"/>
                  <wp:wrapSquare wrapText="largest"/>
                  <wp:docPr descr="" id="1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1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788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3190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napToGrid w:val="false"/>
              <w:spacing w:after="60" w:before="60"/>
              <w:contextualSpacing w:val="false"/>
            </w:pPr>
            <w:r>
              <w:rPr>
                <w:lang w:eastAsia="ru-RU" w:val="ru-RU"/>
              </w:rPr>
              <w:drawing>
                <wp:anchor allowOverlap="1" behindDoc="0" distB="0" distL="0" distR="0" distT="0" layoutInCell="1" locked="0" relativeHeight="12" simplePos="0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0</wp:posOffset>
                  </wp:positionV>
                  <wp:extent cx="899795" cy="666115"/>
                  <wp:effectExtent b="0" l="0" r="0" t="0"/>
                  <wp:wrapSquare wrapText="largest"/>
                  <wp:docPr descr="" id="1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1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666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320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napToGrid w:val="false"/>
              <w:spacing w:after="60" w:before="60"/>
              <w:contextualSpacing w:val="false"/>
            </w:pPr>
            <w:r>
              <w:rPr/>
              <w:drawing>
                <wp:anchor allowOverlap="1" behindDoc="0" distB="0" distL="0" distR="0" distT="0" layoutInCell="1" locked="0" relativeHeight="13" simplePos="0">
                  <wp:simplePos x="0" y="0"/>
                  <wp:positionH relativeFrom="column">
                    <wp:posOffset>497840</wp:posOffset>
                  </wp:positionH>
                  <wp:positionV relativeFrom="paragraph">
                    <wp:posOffset>0</wp:posOffset>
                  </wp:positionV>
                  <wp:extent cx="899795" cy="907415"/>
                  <wp:effectExtent b="0" l="0" r="0" t="0"/>
                  <wp:wrapSquare wrapText="largest"/>
                  <wp:docPr descr="" id="1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1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90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style23"/>
      </w:pPr>
      <w:r>
        <w:rPr/>
        <w:t>Вопросы для самопроверки</w:t>
      </w:r>
    </w:p>
    <w:p>
      <w:pPr>
        <w:pStyle w:val="style23"/>
      </w:pPr>
      <w:r>
        <w:rPr/>
        <w:t>1.Что такое сюжетно – композиционный центр?</w:t>
      </w:r>
    </w:p>
    <w:p>
      <w:pPr>
        <w:pStyle w:val="style23"/>
      </w:pPr>
      <w:r>
        <w:rPr/>
        <w:t>2.Расскажите, где в форме может располагаться центр композиции?</w:t>
      </w:r>
    </w:p>
    <w:p>
      <w:pPr>
        <w:pStyle w:val="style23"/>
      </w:pPr>
      <w:r>
        <w:rPr/>
        <w:t>Проверь свои знания на практике. Упражнение 3</w:t>
      </w:r>
    </w:p>
    <w:p>
      <w:pPr>
        <w:pStyle w:val="style23"/>
        <w:numPr>
          <w:ilvl w:val="0"/>
          <w:numId w:val="4"/>
        </w:numPr>
      </w:pPr>
      <w:r>
        <w:rPr/>
        <w:t>Выполни композицию из растительного орнамента в центре круга диаметром 100мм.</w:t>
      </w:r>
    </w:p>
    <w:p>
      <w:pPr>
        <w:pStyle w:val="style23"/>
        <w:numPr>
          <w:ilvl w:val="0"/>
          <w:numId w:val="4"/>
        </w:numPr>
      </w:pPr>
      <w:r>
        <w:rPr/>
        <w:t>Выполни композицию из растительного орнамента в нижней части круга диаметром 100мм.</w:t>
      </w:r>
    </w:p>
    <w:p>
      <w:pPr>
        <w:pStyle w:val="style23"/>
        <w:numPr>
          <w:ilvl w:val="0"/>
          <w:numId w:val="4"/>
        </w:numPr>
      </w:pPr>
      <w:r>
        <w:rPr/>
        <w:t>Выполни композицию из растительного орнамента в верхней части круга диаметром 100мм.</w:t>
      </w:r>
    </w:p>
    <w:p>
      <w:pPr>
        <w:pStyle w:val="style23"/>
      </w:pPr>
      <w:r>
        <w:rPr/>
        <w:t>Задание 1. Выбери удачную композицию из упражнений, и выполните в черно – белой гамме.</w:t>
      </w:r>
    </w:p>
    <w:p>
      <w:pPr>
        <w:pStyle w:val="style27"/>
        <w:jc w:val="center"/>
      </w:pPr>
      <w:r>
        <w:rPr/>
        <w:t>Симметрия</w:t>
      </w:r>
    </w:p>
    <w:p>
      <w:pPr>
        <w:pStyle w:val="style23"/>
      </w:pPr>
      <w:r>
        <w:rPr>
          <w:b/>
        </w:rPr>
        <w:t xml:space="preserve"> </w:t>
      </w:r>
      <w:r>
        <w:rPr>
          <w:b/>
        </w:rPr>
        <w:t xml:space="preserve">Симметрия </w:t>
      </w:r>
      <w:r>
        <w:rPr/>
        <w:t>– это зеркальное отражение, какой – либо фигуры. Одинаковость левой и правой половины на плоскости. Для симметричной композиции характерна статика.</w:t>
      </w:r>
    </w:p>
    <w:p>
      <w:pPr>
        <w:pStyle w:val="style23"/>
      </w:pPr>
      <w:r>
        <w:rPr>
          <w:b/>
          <w:i/>
        </w:rPr>
        <w:t>Симметрия в природе</w:t>
      </w:r>
    </w:p>
    <w:tbl>
      <w:tblPr>
        <w:jc w:val="left"/>
        <w:tblInd w:type="dxa" w:w="-113"/>
        <w:tblBorders>
          <w:top w:color="000000" w:space="0" w:sz="4" w:val="single"/>
          <w:left w:color="000000" w:space="0" w:sz="4" w:val="single"/>
          <w:bottom w:color="000000" w:space="0" w:sz="4" w:val="single"/>
        </w:tblBorders>
      </w:tblPr>
      <w:tblGrid>
        <w:gridCol w:w="2392"/>
        <w:gridCol w:w="2393"/>
        <w:gridCol w:w="2393"/>
        <w:gridCol w:w="2403"/>
      </w:tblGrid>
      <w:tr>
        <w:trPr>
          <w:trHeight w:hRule="atLeast" w:val="1126"/>
          <w:cantSplit w:val="false"/>
        </w:trPr>
        <w:tc>
          <w:tcPr>
            <w:tcW w:type="dxa" w:w="239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napToGrid w:val="false"/>
              <w:spacing w:after="60" w:before="60"/>
              <w:contextualSpacing w:val="false"/>
            </w:pPr>
            <w:r>
              <w:rPr/>
              <w:drawing>
                <wp:anchor allowOverlap="1" behindDoc="0" distB="0" distL="0" distR="0" distT="0" layoutInCell="1" locked="0" relativeHeight="14" simplePos="0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0</wp:posOffset>
                  </wp:positionV>
                  <wp:extent cx="899795" cy="903605"/>
                  <wp:effectExtent b="0" l="0" r="0" t="0"/>
                  <wp:wrapSquare wrapText="largest"/>
                  <wp:docPr descr="" id="1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1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903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239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napToGrid w:val="false"/>
              <w:spacing w:after="60" w:before="60"/>
              <w:contextualSpacing w:val="false"/>
            </w:pPr>
            <w:r>
              <w:rPr/>
              <w:drawing>
                <wp:anchor allowOverlap="1" behindDoc="0" distB="0" distL="0" distR="0" distT="0" layoutInCell="1" locked="0" relativeHeight="15" simplePos="0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0</wp:posOffset>
                  </wp:positionV>
                  <wp:extent cx="899795" cy="899795"/>
                  <wp:effectExtent b="0" l="0" r="0" t="0"/>
                  <wp:wrapSquare wrapText="largest"/>
                  <wp:docPr descr="" id="1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1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239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napToGrid w:val="false"/>
              <w:spacing w:after="60" w:before="60"/>
              <w:contextualSpacing w:val="false"/>
            </w:pPr>
            <w:r>
              <w:rPr/>
              <w:drawing>
                <wp:anchor allowOverlap="1" behindDoc="0" distB="0" distL="0" distR="0" distT="0" layoutInCell="1" locked="0" relativeHeight="16" simplePos="0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0</wp:posOffset>
                  </wp:positionV>
                  <wp:extent cx="899795" cy="676910"/>
                  <wp:effectExtent b="0" l="0" r="0" t="0"/>
                  <wp:wrapSquare wrapText="largest"/>
                  <wp:docPr descr="" id="1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1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67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240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napToGrid w:val="false"/>
              <w:spacing w:after="60" w:before="60"/>
              <w:contextualSpacing w:val="false"/>
            </w:pPr>
            <w:r>
              <w:rPr/>
              <w:drawing>
                <wp:anchor allowOverlap="1" behindDoc="0" distB="0" distL="0" distR="0" distT="0" layoutInCell="1" locked="0" relativeHeight="17" simplePos="0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0</wp:posOffset>
                  </wp:positionV>
                  <wp:extent cx="899795" cy="838835"/>
                  <wp:effectExtent b="0" l="0" r="0" t="0"/>
                  <wp:wrapSquare wrapText="largest"/>
                  <wp:docPr descr="" id="1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1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838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false"/>
        </w:trPr>
        <w:tc>
          <w:tcPr>
            <w:tcW w:type="dxa" w:w="239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contextualSpacing w:val="false"/>
            </w:pPr>
            <w:r>
              <w:rPr/>
              <w:t>апельсин</w:t>
            </w:r>
          </w:p>
        </w:tc>
        <w:tc>
          <w:tcPr>
            <w:tcW w:type="dxa" w:w="239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contextualSpacing w:val="false"/>
            </w:pPr>
            <w:r>
              <w:rPr/>
              <w:t>лист</w:t>
            </w:r>
          </w:p>
        </w:tc>
        <w:tc>
          <w:tcPr>
            <w:tcW w:type="dxa" w:w="239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contextualSpacing w:val="false"/>
            </w:pPr>
            <w:r>
              <w:rPr/>
              <w:t>ель</w:t>
            </w:r>
          </w:p>
        </w:tc>
        <w:tc>
          <w:tcPr>
            <w:tcW w:type="dxa" w:w="240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contextualSpacing w:val="false"/>
            </w:pPr>
            <w:r>
              <w:rPr/>
              <w:t>бабочка</w:t>
            </w:r>
          </w:p>
        </w:tc>
      </w:tr>
    </w:tbl>
    <w:p>
      <w:pPr>
        <w:pStyle w:val="style23"/>
      </w:pPr>
      <w:r>
        <w:rPr/>
        <w:t xml:space="preserve">Основная черта симметричной композиции – </w:t>
      </w:r>
      <w:r>
        <w:rPr>
          <w:b/>
          <w:i/>
        </w:rPr>
        <w:t xml:space="preserve">равновесие. </w:t>
      </w:r>
      <w:r>
        <w:rPr>
          <w:b/>
        </w:rPr>
        <w:t xml:space="preserve">Равновесие – </w:t>
      </w:r>
      <w:r>
        <w:rPr/>
        <w:t>это размещение элементов композиции, при котором каждый предмет находится в устойчивом положении. При этом не требуется точного зеркального соответствия правой и левой сторон.</w:t>
      </w:r>
    </w:p>
    <w:p>
      <w:pPr>
        <w:pStyle w:val="style23"/>
      </w:pPr>
      <w:r>
        <w:rPr/>
        <w:t xml:space="preserve"> </w:t>
      </w:r>
      <w:r>
        <w:rPr/>
        <w:t>Симметрия всегда уравновешена, а равновесие не всегда симметрично.</w:t>
      </w:r>
    </w:p>
    <w:tbl>
      <w:tblPr>
        <w:jc w:val="left"/>
        <w:tblInd w:type="dxa" w:w="-113"/>
        <w:tblBorders>
          <w:top w:color="000000" w:space="0" w:sz="4" w:val="single"/>
          <w:left w:color="000000" w:space="0" w:sz="4" w:val="single"/>
          <w:bottom w:color="000000" w:space="0" w:sz="4" w:val="single"/>
        </w:tblBorders>
      </w:tblPr>
      <w:tblGrid>
        <w:gridCol w:w="4785"/>
        <w:gridCol w:w="4796"/>
      </w:tblGrid>
      <w:tr>
        <w:trPr>
          <w:cantSplit w:val="false"/>
        </w:trPr>
        <w:tc>
          <w:tcPr>
            <w:tcW w:type="dxa" w:w="4785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contextualSpacing w:val="false"/>
            </w:pPr>
            <w:r>
              <w:rPr/>
              <w:t>Статичное равновесие</w:t>
            </w:r>
          </w:p>
        </w:tc>
        <w:tc>
          <w:tcPr>
            <w:tcW w:type="dxa" w:w="479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contextualSpacing w:val="false"/>
            </w:pPr>
            <w:r>
              <w:rPr/>
              <w:t>Динамичное равновесие</w:t>
            </w:r>
          </w:p>
        </w:tc>
      </w:tr>
      <w:tr>
        <w:trPr>
          <w:trHeight w:hRule="atLeast" w:val="1725"/>
          <w:cantSplit w:val="false"/>
        </w:trPr>
        <w:tc>
          <w:tcPr>
            <w:tcW w:type="dxa" w:w="4785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contextualSpacing w:val="false"/>
            </w:pPr>
            <w:r>
              <w:rPr/>
              <w:t xml:space="preserve"> </w:t>
            </w:r>
            <w:r>
              <w:rPr/>
              <w:t>Располагается на плоскости относительно вертикальной и горизонтальной осей формата.</w:t>
            </w:r>
          </w:p>
          <w:p>
            <w:pPr>
              <w:pStyle w:val="style23"/>
              <w:spacing w:after="60" w:before="60"/>
              <w:contextualSpacing w:val="false"/>
            </w:pPr>
            <w:r>
              <w:rPr/>
              <w:drawing>
                <wp:anchor allowOverlap="1" behindDoc="0" distB="0" distL="0" distR="0" distT="0" layoutInCell="1" locked="0" relativeHeight="18" simplePos="0">
                  <wp:simplePos x="0" y="0"/>
                  <wp:positionH relativeFrom="column">
                    <wp:posOffset>1000760</wp:posOffset>
                  </wp:positionH>
                  <wp:positionV relativeFrom="paragraph">
                    <wp:posOffset>0</wp:posOffset>
                  </wp:positionV>
                  <wp:extent cx="899795" cy="899795"/>
                  <wp:effectExtent b="0" l="0" r="0" t="0"/>
                  <wp:wrapTopAndBottom/>
                  <wp:docPr descr="" id="1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1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79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contextualSpacing w:val="false"/>
            </w:pPr>
            <w:r>
              <w:rPr/>
              <w:t xml:space="preserve"> </w:t>
            </w:r>
            <w:r>
              <w:rPr/>
              <w:t>Возникает при ассиметричном расположении фигур на плоскости, т.е. при сдвиге вправо, влево, вверх, вниз.</w:t>
            </w:r>
          </w:p>
          <w:p>
            <w:pPr>
              <w:pStyle w:val="style23"/>
              <w:spacing w:after="60" w:before="60"/>
              <w:contextualSpacing w:val="false"/>
            </w:pPr>
            <w:r>
              <w:rPr/>
              <w:drawing>
                <wp:anchor allowOverlap="1" behindDoc="0" distB="0" distL="0" distR="0" distT="0" layoutInCell="1" locked="0" relativeHeight="19" simplePos="0">
                  <wp:simplePos x="0" y="0"/>
                  <wp:positionH relativeFrom="column">
                    <wp:posOffset>1004570</wp:posOffset>
                  </wp:positionH>
                  <wp:positionV relativeFrom="paragraph">
                    <wp:posOffset>0</wp:posOffset>
                  </wp:positionV>
                  <wp:extent cx="899795" cy="875030"/>
                  <wp:effectExtent b="0" l="0" r="0" t="0"/>
                  <wp:wrapTopAndBottom/>
                  <wp:docPr descr="" id="1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1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style23"/>
      </w:pPr>
      <w:r>
        <w:rPr/>
        <w:t xml:space="preserve"> </w:t>
      </w:r>
      <w:r>
        <w:rPr/>
        <w:t>Симметричная композиция настолько крепко держит изображение, что является в какой – то мере и базой целостности.</w:t>
      </w:r>
    </w:p>
    <w:p>
      <w:pPr>
        <w:pStyle w:val="style23"/>
      </w:pPr>
      <w:r>
        <w:rPr/>
        <w:t xml:space="preserve"> </w:t>
      </w:r>
      <w:r>
        <w:rPr/>
        <w:t>Целостность – это внутреннее единство композиции. Если изображение или предмет целиком охватывается взглядом как единое целое, оно не располагается на отдельные самостоятельные части.</w:t>
      </w:r>
    </w:p>
    <w:p>
      <w:pPr>
        <w:pStyle w:val="style23"/>
      </w:pPr>
      <w:r>
        <w:rPr/>
        <w:t>Целостность может быть:</w:t>
      </w:r>
    </w:p>
    <w:tbl>
      <w:tblPr>
        <w:jc w:val="left"/>
        <w:tblInd w:type="dxa" w:w="-113"/>
        <w:tblBorders>
          <w:top w:color="000000" w:space="0" w:sz="4" w:val="single"/>
          <w:left w:color="000000" w:space="0" w:sz="4" w:val="single"/>
          <w:bottom w:color="000000" w:space="0" w:sz="4" w:val="single"/>
        </w:tblBorders>
      </w:tblPr>
      <w:tblGrid>
        <w:gridCol w:w="3190"/>
        <w:gridCol w:w="3190"/>
        <w:gridCol w:w="3201"/>
      </w:tblGrid>
      <w:tr>
        <w:trPr>
          <w:cantSplit w:val="false"/>
        </w:trPr>
        <w:tc>
          <w:tcPr>
            <w:tcW w:type="dxa" w:w="3190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contextualSpacing w:val="false"/>
            </w:pPr>
            <w:r>
              <w:rPr/>
              <w:t>1) В компоновке картины по отношению к раме</w:t>
            </w:r>
          </w:p>
          <w:p>
            <w:pPr>
              <w:pStyle w:val="style23"/>
              <w:spacing w:after="60" w:before="60"/>
              <w:contextualSpacing w:val="false"/>
            </w:pPr>
            <w:r>
              <w:rPr/>
            </w:r>
          </w:p>
        </w:tc>
        <w:tc>
          <w:tcPr>
            <w:tcW w:type="dxa" w:w="3190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contextualSpacing w:val="false"/>
            </w:pPr>
            <w:r>
              <w:rPr/>
              <w:t>2) Как колористическое пятно всей картины по отношению к раме</w:t>
            </w:r>
          </w:p>
        </w:tc>
        <w:tc>
          <w:tcPr>
            <w:tcW w:type="dxa" w:w="320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contextualSpacing w:val="false"/>
            </w:pPr>
            <w:r>
              <w:rPr/>
              <w:t>3) Внутри деталей изображения</w:t>
            </w:r>
          </w:p>
        </w:tc>
      </w:tr>
      <w:tr>
        <w:trPr>
          <w:cantSplit w:val="false"/>
        </w:trPr>
        <w:tc>
          <w:tcPr>
            <w:tcW w:type="dxa" w:w="3190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napToGrid w:val="false"/>
              <w:spacing w:after="60" w:before="60"/>
              <w:contextualSpacing w:val="false"/>
            </w:pPr>
            <w:r>
              <w:rPr/>
              <w:drawing>
                <wp:anchor allowOverlap="1" behindDoc="0" distB="0" distL="0" distR="0" distT="0" layoutInCell="1" locked="0" relativeHeight="20" simplePos="0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0</wp:posOffset>
                  </wp:positionV>
                  <wp:extent cx="899795" cy="892810"/>
                  <wp:effectExtent b="0" l="0" r="0" t="0"/>
                  <wp:wrapSquare wrapText="largest"/>
                  <wp:docPr descr="" id="1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1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892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3190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napToGrid w:val="false"/>
              <w:spacing w:after="60" w:before="60"/>
              <w:contextualSpacing w:val="false"/>
            </w:pPr>
            <w:r>
              <w:rPr>
                <w:i/>
              </w:rPr>
              <w:drawing>
                <wp:anchor allowOverlap="1" behindDoc="0" distB="0" distL="0" distR="0" distT="0" layoutInCell="1" locked="0" relativeHeight="21" simplePos="0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0</wp:posOffset>
                  </wp:positionV>
                  <wp:extent cx="899795" cy="899795"/>
                  <wp:effectExtent b="0" l="0" r="0" t="0"/>
                  <wp:wrapSquare wrapText="largest"/>
                  <wp:docPr descr="" id="2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2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320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napToGrid w:val="false"/>
              <w:spacing w:after="60" w:before="60"/>
              <w:contextualSpacing w:val="false"/>
            </w:pPr>
            <w:r>
              <w:rPr>
                <w:i/>
              </w:rPr>
              <w:drawing>
                <wp:anchor allowOverlap="1" behindDoc="0" distB="0" distL="0" distR="0" distT="0" layoutInCell="1" locked="0" relativeHeight="22" simplePos="0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0</wp:posOffset>
                  </wp:positionV>
                  <wp:extent cx="1087120" cy="899795"/>
                  <wp:effectExtent b="0" l="0" r="0" t="0"/>
                  <wp:wrapSquare wrapText="largest"/>
                  <wp:docPr descr="" id="2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2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style23"/>
      </w:pPr>
      <w:r>
        <w:rPr/>
        <w:t>Строить симметричное изображение легко, достаточно определить границы изображения и ось симметрии, затем повторить рисунок в зеркальном отражении.</w:t>
      </w:r>
    </w:p>
    <w:p>
      <w:pPr>
        <w:pStyle w:val="style23"/>
      </w:pPr>
      <w:r>
        <w:rPr/>
        <w:t>Вопросы для самопроверки</w:t>
      </w:r>
    </w:p>
    <w:p>
      <w:pPr>
        <w:pStyle w:val="style23"/>
      </w:pPr>
      <w:r>
        <w:rPr/>
        <w:t>1. Что такое симметрия?</w:t>
      </w:r>
    </w:p>
    <w:p>
      <w:pPr>
        <w:pStyle w:val="style23"/>
      </w:pPr>
      <w:r>
        <w:rPr/>
        <w:t>2. Что такое равновесие?</w:t>
      </w:r>
    </w:p>
    <w:p>
      <w:pPr>
        <w:pStyle w:val="style23"/>
      </w:pPr>
      <w:r>
        <w:rPr/>
        <w:t>3. Какие равновесия бывают в композиции?</w:t>
      </w:r>
    </w:p>
    <w:p>
      <w:pPr>
        <w:pStyle w:val="style23"/>
      </w:pPr>
      <w:r>
        <w:rPr/>
        <w:t>4. Что такое целостность?</w:t>
      </w:r>
    </w:p>
    <w:p>
      <w:pPr>
        <w:pStyle w:val="style23"/>
      </w:pPr>
      <w:r>
        <w:rPr/>
        <w:t>5. Где и как в компоновке картины мы можем видеть целостность?</w:t>
      </w:r>
    </w:p>
    <w:p>
      <w:pPr>
        <w:pStyle w:val="style23"/>
        <w:jc w:val="center"/>
      </w:pPr>
      <w:r>
        <w:rPr/>
        <w:t>Виды симметрии</w:t>
      </w:r>
    </w:p>
    <w:tbl>
      <w:tblPr>
        <w:jc w:val="left"/>
        <w:tblInd w:type="dxa" w:w="-113"/>
        <w:tblBorders>
          <w:top w:color="000000" w:space="0" w:sz="4" w:val="single"/>
          <w:left w:color="000000" w:space="0" w:sz="4" w:val="single"/>
          <w:bottom w:color="000000" w:space="0" w:sz="4" w:val="single"/>
        </w:tblBorders>
      </w:tblPr>
      <w:tblGrid>
        <w:gridCol w:w="2392"/>
        <w:gridCol w:w="2393"/>
        <w:gridCol w:w="2393"/>
        <w:gridCol w:w="2403"/>
      </w:tblGrid>
      <w:tr>
        <w:trPr>
          <w:cantSplit w:val="false"/>
        </w:trPr>
        <w:tc>
          <w:tcPr>
            <w:tcW w:type="dxa" w:w="239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contextualSpacing w:val="false"/>
            </w:pPr>
            <w:r>
              <w:rPr/>
              <w:t>Зеркальная</w:t>
            </w:r>
          </w:p>
          <w:p>
            <w:pPr>
              <w:pStyle w:val="style23"/>
              <w:spacing w:after="60" w:before="60"/>
              <w:contextualSpacing w:val="false"/>
            </w:pPr>
            <w:r>
              <w:rPr/>
            </w:r>
          </w:p>
        </w:tc>
        <w:tc>
          <w:tcPr>
            <w:tcW w:type="dxa" w:w="239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contextualSpacing w:val="false"/>
            </w:pPr>
            <w:r>
              <w:rPr/>
              <w:t>Смещенная</w:t>
            </w:r>
          </w:p>
          <w:p>
            <w:pPr>
              <w:pStyle w:val="style23"/>
              <w:spacing w:after="60" w:before="60"/>
              <w:contextualSpacing w:val="false"/>
            </w:pPr>
            <w:r>
              <w:rPr/>
              <w:t>зеркальная</w:t>
            </w:r>
          </w:p>
        </w:tc>
        <w:tc>
          <w:tcPr>
            <w:tcW w:type="dxa" w:w="239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contextualSpacing w:val="false"/>
            </w:pPr>
            <w:r>
              <w:rPr/>
              <w:t>Радиальная</w:t>
            </w:r>
          </w:p>
        </w:tc>
        <w:tc>
          <w:tcPr>
            <w:tcW w:type="dxa" w:w="240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contextualSpacing w:val="false"/>
            </w:pPr>
            <w:r>
              <w:rPr/>
              <w:t xml:space="preserve">Винтовая </w:t>
            </w:r>
          </w:p>
          <w:p>
            <w:pPr>
              <w:pStyle w:val="style23"/>
              <w:spacing w:after="60" w:before="60"/>
              <w:contextualSpacing w:val="false"/>
            </w:pPr>
            <w:r>
              <w:rPr/>
              <w:t>( в дизайне)</w:t>
            </w:r>
          </w:p>
        </w:tc>
      </w:tr>
    </w:tbl>
    <w:p>
      <w:pPr>
        <w:pStyle w:val="style27"/>
        <w:jc w:val="center"/>
      </w:pPr>
      <w:r>
        <w:rPr/>
        <w:t>Зеркальная симметрия</w:t>
      </w:r>
    </w:p>
    <w:p>
      <w:pPr>
        <w:pStyle w:val="style23"/>
      </w:pPr>
      <w:r>
        <w:rPr/>
        <w:t xml:space="preserve"> </w:t>
      </w:r>
      <w:r>
        <w:rPr/>
        <w:t>Имеет одну линию оси, две плоскости, где накладывание совпадает. Компонуется в геометрические формы: круг, квадрат, треугольник, прямоугольник и др.</w:t>
      </w:r>
    </w:p>
    <w:tbl>
      <w:tblPr>
        <w:jc w:val="left"/>
        <w:tblInd w:type="dxa" w:w="-113"/>
        <w:tblBorders>
          <w:top w:color="000000" w:space="0" w:sz="4" w:val="single"/>
          <w:left w:color="000000" w:space="0" w:sz="4" w:val="single"/>
          <w:bottom w:color="000000" w:space="0" w:sz="4" w:val="single"/>
        </w:tblBorders>
      </w:tblPr>
      <w:tblGrid>
        <w:gridCol w:w="4785"/>
        <w:gridCol w:w="4796"/>
      </w:tblGrid>
      <w:tr>
        <w:trPr>
          <w:cantSplit w:val="false"/>
        </w:trPr>
        <w:tc>
          <w:tcPr>
            <w:tcW w:type="dxa" w:w="4785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ind w:hanging="0" w:left="0" w:right="0"/>
              <w:contextualSpacing w:val="false"/>
            </w:pPr>
            <w:r>
              <w:rPr/>
              <w:t>Зеркальная симметрия</w:t>
            </w:r>
          </w:p>
          <w:p>
            <w:pPr>
              <w:pStyle w:val="style23"/>
              <w:spacing w:after="60" w:before="60"/>
              <w:ind w:hanging="0" w:left="0" w:right="0"/>
              <w:contextualSpacing w:val="false"/>
            </w:pPr>
            <w:r>
              <w:rPr>
                <w:b/>
              </w:rPr>
              <w:t>в квадрате</w:t>
            </w:r>
          </w:p>
        </w:tc>
        <w:tc>
          <w:tcPr>
            <w:tcW w:type="dxa" w:w="479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ind w:firstLine="35" w:left="0" w:right="0"/>
              <w:contextualSpacing w:val="false"/>
            </w:pPr>
            <w:r>
              <w:rPr/>
              <w:t>Зеркальная симметрия</w:t>
            </w:r>
          </w:p>
          <w:p>
            <w:pPr>
              <w:pStyle w:val="style23"/>
              <w:spacing w:after="60" w:before="60"/>
              <w:ind w:firstLine="35" w:left="0" w:right="0"/>
              <w:contextualSpacing w:val="false"/>
            </w:pPr>
            <w:r>
              <w:rPr>
                <w:b/>
              </w:rPr>
              <w:t>в круге</w:t>
            </w:r>
          </w:p>
        </w:tc>
      </w:tr>
      <w:tr>
        <w:trPr>
          <w:cantSplit w:val="false"/>
        </w:trPr>
        <w:tc>
          <w:tcPr>
            <w:tcW w:type="dxa" w:w="4785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ind w:hanging="0" w:left="0" w:right="0"/>
              <w:contextualSpacing w:val="false"/>
            </w:pPr>
            <w:r>
              <w:rPr/>
              <w:t xml:space="preserve"> </w:t>
            </w:r>
            <w:r>
              <w:rPr/>
              <w:t>Деление квадрата на 2 равные части по вертикали:</w:t>
            </w:r>
          </w:p>
          <w:p>
            <w:pPr>
              <w:pStyle w:val="style23"/>
              <w:spacing w:after="60" w:before="60"/>
              <w:ind w:hanging="0" w:left="0" w:right="0"/>
              <w:contextualSpacing w:val="false"/>
            </w:pPr>
            <w:r>
              <w:rPr/>
              <w:drawing>
                <wp:anchor allowOverlap="1" behindDoc="0" distB="0" distL="0" distR="0" distT="0" layoutInCell="1" locked="0" relativeHeight="23" simplePos="0">
                  <wp:simplePos x="0" y="0"/>
                  <wp:positionH relativeFrom="column">
                    <wp:posOffset>1000760</wp:posOffset>
                  </wp:positionH>
                  <wp:positionV relativeFrom="paragraph">
                    <wp:posOffset>0</wp:posOffset>
                  </wp:positionV>
                  <wp:extent cx="899795" cy="867410"/>
                  <wp:effectExtent b="0" l="0" r="0" t="0"/>
                  <wp:wrapTopAndBottom/>
                  <wp:docPr descr="" id="2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2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86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79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ind w:firstLine="35" w:left="0" w:right="0"/>
              <w:contextualSpacing w:val="false"/>
            </w:pPr>
            <w:r>
              <w:rPr/>
              <w:t xml:space="preserve"> </w:t>
            </w:r>
            <w:r>
              <w:rPr/>
              <w:t>Деление круга на 2 равные части по вертикали:</w:t>
            </w:r>
          </w:p>
          <w:p>
            <w:pPr>
              <w:pStyle w:val="style23"/>
              <w:spacing w:after="60" w:before="60"/>
              <w:ind w:firstLine="35" w:left="0" w:right="0"/>
              <w:contextualSpacing w:val="false"/>
            </w:pPr>
            <w:r>
              <w:rPr/>
              <w:drawing>
                <wp:anchor allowOverlap="1" behindDoc="0" distB="0" distL="0" distR="0" distT="0" layoutInCell="1" locked="0" relativeHeight="24" simplePos="0">
                  <wp:simplePos x="0" y="0"/>
                  <wp:positionH relativeFrom="column">
                    <wp:posOffset>1004570</wp:posOffset>
                  </wp:positionH>
                  <wp:positionV relativeFrom="paragraph">
                    <wp:posOffset>0</wp:posOffset>
                  </wp:positionV>
                  <wp:extent cx="899795" cy="853440"/>
                  <wp:effectExtent b="0" l="0" r="0" t="0"/>
                  <wp:wrapSquare wrapText="largest"/>
                  <wp:docPr descr="" id="2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2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false"/>
        </w:trPr>
        <w:tc>
          <w:tcPr>
            <w:tcW w:type="dxa" w:w="4785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ind w:hanging="0" w:left="0" w:right="0"/>
              <w:contextualSpacing w:val="false"/>
            </w:pPr>
            <w:r>
              <w:rPr/>
              <w:t>Деление квадрата на 2 равные части его диагональю, т.е. 4 плоскости.</w:t>
            </w:r>
          </w:p>
          <w:p>
            <w:pPr>
              <w:pStyle w:val="style23"/>
              <w:spacing w:after="60" w:before="60"/>
              <w:ind w:hanging="0" w:left="0" w:right="0"/>
              <w:contextualSpacing w:val="false"/>
            </w:pPr>
            <w:r>
              <w:rPr/>
              <w:drawing>
                <wp:anchor allowOverlap="1" behindDoc="0" distB="0" distL="0" distR="0" distT="0" layoutInCell="1" locked="0" relativeHeight="25" simplePos="0">
                  <wp:simplePos x="0" y="0"/>
                  <wp:positionH relativeFrom="column">
                    <wp:posOffset>1000760</wp:posOffset>
                  </wp:positionH>
                  <wp:positionV relativeFrom="paragraph">
                    <wp:posOffset>0</wp:posOffset>
                  </wp:positionV>
                  <wp:extent cx="899795" cy="935990"/>
                  <wp:effectExtent b="0" l="0" r="0" t="0"/>
                  <wp:wrapTopAndBottom/>
                  <wp:docPr descr="" id="2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2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93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79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ind w:firstLine="35" w:left="0" w:right="0"/>
              <w:contextualSpacing w:val="false"/>
            </w:pPr>
            <w:r>
              <w:rPr/>
              <w:t>Деление круга на 2 равные части по вертикали и горизонтали, т.е. на 4 плоскости.</w:t>
            </w:r>
          </w:p>
          <w:p>
            <w:pPr>
              <w:pStyle w:val="style23"/>
              <w:spacing w:after="60" w:before="60"/>
              <w:ind w:firstLine="35" w:left="0" w:right="0"/>
              <w:contextualSpacing w:val="false"/>
            </w:pPr>
            <w:r>
              <w:rPr/>
              <w:drawing>
                <wp:anchor allowOverlap="1" behindDoc="0" distB="0" distL="0" distR="0" distT="0" layoutInCell="1" locked="0" relativeHeight="26" simplePos="0">
                  <wp:simplePos x="0" y="0"/>
                  <wp:positionH relativeFrom="column">
                    <wp:posOffset>1004570</wp:posOffset>
                  </wp:positionH>
                  <wp:positionV relativeFrom="paragraph">
                    <wp:posOffset>0</wp:posOffset>
                  </wp:positionV>
                  <wp:extent cx="899795" cy="889000"/>
                  <wp:effectExtent b="0" l="0" r="0" t="0"/>
                  <wp:wrapSquare wrapText="largest"/>
                  <wp:docPr descr="" id="2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2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88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hRule="atLeast" w:val="1094"/>
          <w:cantSplit w:val="false"/>
        </w:trPr>
        <w:tc>
          <w:tcPr>
            <w:tcW w:type="dxa" w:w="4785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ind w:hanging="0" w:left="0" w:right="0"/>
              <w:contextualSpacing w:val="false"/>
            </w:pPr>
            <w:r>
              <w:rPr/>
              <w:t xml:space="preserve"> </w:t>
              <w:drawing>
                <wp:anchor allowOverlap="1" behindDoc="0" distB="0" distL="0" distR="0" distT="0" layoutInCell="1" locked="0" relativeHeight="27" simplePos="0">
                  <wp:simplePos x="0" y="0"/>
                  <wp:positionH relativeFrom="column">
                    <wp:posOffset>2020570</wp:posOffset>
                  </wp:positionH>
                  <wp:positionV relativeFrom="paragraph">
                    <wp:posOffset>53340</wp:posOffset>
                  </wp:positionV>
                  <wp:extent cx="899795" cy="899795"/>
                  <wp:effectExtent b="0" l="0" r="0" t="0"/>
                  <wp:wrapSquare wrapText="largest"/>
                  <wp:docPr descr="" id="2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2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/>
              <w:t xml:space="preserve">Деление квадрата на 8 частей: </w:t>
            </w:r>
          </w:p>
          <w:p>
            <w:pPr>
              <w:pStyle w:val="style23"/>
              <w:ind w:hanging="0" w:left="0" w:right="0"/>
            </w:pPr>
            <w:r>
              <w:rPr/>
            </w:r>
          </w:p>
          <w:p>
            <w:pPr>
              <w:pStyle w:val="style23"/>
              <w:ind w:hanging="0" w:left="0" w:right="0"/>
            </w:pPr>
            <w:r>
              <w:rPr/>
              <w:t>по вертикали и его диагоналями.</w:t>
            </w:r>
          </w:p>
          <w:p>
            <w:pPr>
              <w:pStyle w:val="style23"/>
              <w:spacing w:after="60" w:before="60"/>
              <w:ind w:hanging="0" w:left="0" w:right="0"/>
              <w:contextualSpacing w:val="false"/>
            </w:pPr>
            <w:r>
              <w:rPr>
                <w:sz w:val="28"/>
                <w:szCs w:val="28"/>
              </w:rPr>
            </w:r>
          </w:p>
        </w:tc>
        <w:tc>
          <w:tcPr>
            <w:tcW w:type="dxa" w:w="479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ind w:firstLine="35" w:left="0" w:right="0"/>
              <w:contextualSpacing w:val="false"/>
            </w:pPr>
            <w:r>
              <w:rPr/>
              <w:t xml:space="preserve"> </w:t>
            </w:r>
            <w:r>
              <w:rPr/>
              <w:t>Деление круга на 8 равных частей.</w:t>
            </w:r>
          </w:p>
          <w:p>
            <w:pPr>
              <w:pStyle w:val="style23"/>
              <w:spacing w:after="60" w:before="60"/>
              <w:ind w:firstLine="35" w:left="0" w:right="0"/>
              <w:contextualSpacing w:val="false"/>
            </w:pPr>
            <w:r>
              <w:rPr/>
              <w:drawing>
                <wp:anchor allowOverlap="1" behindDoc="0" distB="0" distL="0" distR="0" distT="0" layoutInCell="1" locked="0" relativeHeight="28" simplePos="0">
                  <wp:simplePos x="0" y="0"/>
                  <wp:positionH relativeFrom="column">
                    <wp:posOffset>1004570</wp:posOffset>
                  </wp:positionH>
                  <wp:positionV relativeFrom="paragraph">
                    <wp:posOffset>0</wp:posOffset>
                  </wp:positionV>
                  <wp:extent cx="899795" cy="864235"/>
                  <wp:effectExtent b="0" l="0" r="0" t="0"/>
                  <wp:wrapTopAndBottom/>
                  <wp:docPr descr="" id="2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2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86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hRule="atLeast" w:val="70"/>
          <w:cantSplit w:val="false"/>
        </w:trPr>
        <w:tc>
          <w:tcPr>
            <w:tcW w:type="dxa" w:w="4785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ind w:hanging="0" w:left="0" w:right="0"/>
              <w:contextualSpacing w:val="false"/>
            </w:pPr>
            <w:r>
              <w:rPr/>
              <w:t>Но есть и исключения</w:t>
            </w:r>
          </w:p>
          <w:p>
            <w:pPr>
              <w:pStyle w:val="style23"/>
              <w:spacing w:after="60" w:before="60"/>
              <w:ind w:hanging="0" w:left="0" w:right="0"/>
              <w:contextualSpacing w:val="false"/>
            </w:pPr>
            <w:r>
              <w:rPr>
                <w:b/>
              </w:rPr>
              <w:t xml:space="preserve"> </w:t>
            </w:r>
            <w:r>
              <w:rPr>
                <w:b/>
              </w:rPr>
              <w:t>Прямоугольник</w:t>
            </w:r>
            <w:r>
              <w:rPr/>
              <w:t xml:space="preserve">, если его разделить диагоналями на 2 равные части, </w:t>
            </w:r>
            <w:r>
              <w:rPr>
                <w:b/>
              </w:rPr>
              <w:t>не будет обладать признаком зеркальной симметрии</w:t>
            </w:r>
            <w:r>
              <w:rPr/>
              <w:t>, т.к. из половинок прямоугольника можно составить симметричную фигуру, но уже не прямоугольник.</w:t>
            </w:r>
          </w:p>
        </w:tc>
        <w:tc>
          <w:tcPr>
            <w:tcW w:type="dxa" w:w="479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napToGrid w:val="false"/>
              <w:spacing w:after="60" w:before="60"/>
              <w:ind w:firstLine="35" w:left="0" w:right="0"/>
              <w:contextualSpacing w:val="false"/>
            </w:pPr>
            <w:r>
              <w:rPr>
                <w:sz w:val="28"/>
                <w:szCs w:val="28"/>
              </w:rPr>
              <w:drawing>
                <wp:anchor allowOverlap="1" behindDoc="0" distB="0" distL="0" distR="0" distT="0" layoutInCell="1" locked="0" relativeHeight="29" simplePos="0">
                  <wp:simplePos x="0" y="0"/>
                  <wp:positionH relativeFrom="column">
                    <wp:posOffset>501650</wp:posOffset>
                  </wp:positionH>
                  <wp:positionV relativeFrom="paragraph">
                    <wp:posOffset>0</wp:posOffset>
                  </wp:positionV>
                  <wp:extent cx="1905000" cy="962025"/>
                  <wp:effectExtent b="0" l="0" r="0" t="0"/>
                  <wp:wrapSquare wrapText="largest"/>
                  <wp:docPr descr="" id="2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2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style23"/>
      </w:pPr>
      <w:r>
        <w:rPr>
          <w:b/>
        </w:rPr>
        <w:t xml:space="preserve"> </w:t>
      </w:r>
      <w:r>
        <w:rPr>
          <w:b/>
        </w:rPr>
        <w:t>Симметричным предметом</w:t>
      </w:r>
      <w:r>
        <w:rPr/>
        <w:t xml:space="preserve"> называют такой предмет, который состоит из геометрически и физически равных частей, расположенных относительно друг друга на расстоянии.</w:t>
      </w:r>
    </w:p>
    <w:p>
      <w:pPr>
        <w:pStyle w:val="style23"/>
      </w:pPr>
      <w:r>
        <w:rPr>
          <w:b/>
          <w:i/>
        </w:rPr>
        <w:t>Вопросы для самопроверки</w:t>
      </w:r>
    </w:p>
    <w:p>
      <w:pPr>
        <w:pStyle w:val="style23"/>
        <w:numPr>
          <w:ilvl w:val="0"/>
          <w:numId w:val="5"/>
        </w:numPr>
      </w:pPr>
      <w:r>
        <w:rPr/>
        <w:t>Какие виды симметрии Вам известны?</w:t>
      </w:r>
    </w:p>
    <w:p>
      <w:pPr>
        <w:pStyle w:val="style23"/>
        <w:numPr>
          <w:ilvl w:val="0"/>
          <w:numId w:val="5"/>
        </w:numPr>
      </w:pPr>
      <w:r>
        <w:rPr/>
        <w:t>Что такое зеркальная симметрия?</w:t>
      </w:r>
    </w:p>
    <w:p>
      <w:pPr>
        <w:pStyle w:val="style23"/>
        <w:numPr>
          <w:ilvl w:val="0"/>
          <w:numId w:val="5"/>
        </w:numPr>
      </w:pPr>
      <w:r>
        <w:rPr/>
        <w:t>Какой предмет называют симметричным?</w:t>
      </w:r>
    </w:p>
    <w:p>
      <w:pPr>
        <w:pStyle w:val="style23"/>
      </w:pPr>
      <w:r>
        <w:rPr/>
        <w:t>Задание 2</w:t>
      </w:r>
    </w:p>
    <w:p>
      <w:pPr>
        <w:pStyle w:val="style23"/>
      </w:pPr>
      <w:r>
        <w:rPr/>
        <w:t>1. Выполните зеркальную симметрию в квадрате, разделив его на 2 или 4 части, используя растительный или геометрический орнамент.</w:t>
      </w:r>
    </w:p>
    <w:p>
      <w:pPr>
        <w:pStyle w:val="style23"/>
      </w:pPr>
      <w:r>
        <w:rPr/>
        <w:t>2. Выполните зеркальную симметрию в круге, разделив его на 2, 4 или 8 частей, используя растительный или геометрический орнамент.</w:t>
      </w:r>
    </w:p>
    <w:p>
      <w:pPr>
        <w:pStyle w:val="style27"/>
        <w:jc w:val="center"/>
      </w:pPr>
      <w:r>
        <w:rPr/>
        <w:t>Смещенная зеркальная симметрия</w:t>
      </w:r>
    </w:p>
    <w:tbl>
      <w:tblPr>
        <w:jc w:val="left"/>
        <w:tblInd w:type="dxa" w:w="-113"/>
        <w:tblBorders>
          <w:top w:color="000000" w:space="0" w:sz="4" w:val="single"/>
          <w:left w:color="000000" w:space="0" w:sz="4" w:val="single"/>
          <w:bottom w:color="000000" w:space="0" w:sz="4" w:val="single"/>
        </w:tblBorders>
      </w:tblPr>
      <w:tblGrid>
        <w:gridCol w:w="4785"/>
        <w:gridCol w:w="4796"/>
      </w:tblGrid>
      <w:tr>
        <w:trPr>
          <w:cantSplit w:val="false"/>
        </w:trPr>
        <w:tc>
          <w:tcPr>
            <w:tcW w:type="dxa" w:w="4785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contextualSpacing w:val="false"/>
            </w:pPr>
            <w:r>
              <w:rPr/>
              <w:t>Определение</w:t>
            </w:r>
          </w:p>
        </w:tc>
        <w:tc>
          <w:tcPr>
            <w:tcW w:type="dxa" w:w="479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contextualSpacing w:val="false"/>
            </w:pPr>
            <w:r>
              <w:rPr/>
              <w:t>Пример смещенной симметрии в круге</w:t>
            </w:r>
          </w:p>
        </w:tc>
      </w:tr>
      <w:tr>
        <w:trPr>
          <w:cantSplit w:val="false"/>
        </w:trPr>
        <w:tc>
          <w:tcPr>
            <w:tcW w:type="dxa" w:w="4785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contextualSpacing w:val="false"/>
            </w:pPr>
            <w:r>
              <w:rPr/>
              <w:t xml:space="preserve"> </w:t>
            </w:r>
            <w:r>
              <w:rPr/>
              <w:t>Узор смещается относительно оси симметрии вправо или влево на несколько градусов. Линия может быть пластичной или ломаной. Компонуется в разные геометрические формы: круг, квадрат, треугольник и др.</w:t>
            </w:r>
          </w:p>
        </w:tc>
        <w:tc>
          <w:tcPr>
            <w:tcW w:type="dxa" w:w="479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napToGrid w:val="false"/>
              <w:spacing w:after="60" w:before="60"/>
              <w:contextualSpacing w:val="false"/>
            </w:pPr>
            <w:r>
              <w:rPr>
                <w:sz w:val="28"/>
                <w:szCs w:val="28"/>
                <w:lang w:eastAsia="ru-RU" w:val="ru-RU"/>
              </w:rPr>
              <w:drawing>
                <wp:anchor allowOverlap="1" behindDoc="0" distB="0" distL="0" distR="0" distT="0" layoutInCell="1" locked="0" relativeHeight="30" simplePos="0">
                  <wp:simplePos x="0" y="0"/>
                  <wp:positionH relativeFrom="column">
                    <wp:posOffset>1004570</wp:posOffset>
                  </wp:positionH>
                  <wp:positionV relativeFrom="paragraph">
                    <wp:posOffset>0</wp:posOffset>
                  </wp:positionV>
                  <wp:extent cx="899795" cy="907415"/>
                  <wp:effectExtent b="0" l="0" r="0" t="0"/>
                  <wp:wrapTopAndBottom/>
                  <wp:docPr descr="" id="2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2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90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style23"/>
      </w:pPr>
      <w:r>
        <w:rPr/>
        <w:t>Вопросы для самопроверки</w:t>
      </w:r>
    </w:p>
    <w:p>
      <w:pPr>
        <w:pStyle w:val="style23"/>
        <w:numPr>
          <w:ilvl w:val="0"/>
          <w:numId w:val="6"/>
        </w:numPr>
      </w:pPr>
      <w:r>
        <w:rPr/>
        <w:t>Что такое зеркальная смещенная симметрия?</w:t>
      </w:r>
    </w:p>
    <w:p>
      <w:pPr>
        <w:pStyle w:val="style23"/>
      </w:pPr>
      <w:r>
        <w:rPr/>
        <w:t>Задание 3</w:t>
      </w:r>
    </w:p>
    <w:p>
      <w:pPr>
        <w:pStyle w:val="style23"/>
      </w:pPr>
      <w:r>
        <w:rPr/>
        <w:t>1. Выполните зеркальную смещенную симметрию в форме квадрата.</w:t>
      </w:r>
    </w:p>
    <w:p>
      <w:pPr>
        <w:pStyle w:val="style23"/>
      </w:pPr>
      <w:r>
        <w:rPr/>
        <w:t>2. Выполните зеркальную смещенную симметрию в форме круга.</w:t>
      </w:r>
    </w:p>
    <w:p>
      <w:pPr>
        <w:pStyle w:val="style27"/>
        <w:jc w:val="center"/>
      </w:pPr>
      <w:r>
        <w:rPr/>
        <w:t>Радиальная (осевая) симметрия</w:t>
      </w:r>
    </w:p>
    <w:p>
      <w:pPr>
        <w:pStyle w:val="style23"/>
      </w:pPr>
      <w:r>
        <w:rPr/>
        <w:t xml:space="preserve"> </w:t>
      </w:r>
      <w:r>
        <w:rPr/>
        <w:t>Имеет несколько осей симметрии и симметричных плоскостей. Радиальная (осевая) симметрия подразделяется на виды, где главную роль играет ритм.</w:t>
      </w:r>
    </w:p>
    <w:p>
      <w:pPr>
        <w:pStyle w:val="style23"/>
      </w:pPr>
      <w:r>
        <w:rPr/>
        <w:t xml:space="preserve"> </w:t>
      </w:r>
      <w:r>
        <w:rPr>
          <w:b/>
        </w:rPr>
        <w:t xml:space="preserve">Ритм – </w:t>
      </w:r>
      <w:r>
        <w:rPr/>
        <w:t>это закономерное повторение или чередование соразмерных элементов, дублируемых через некоторые интервалы.</w:t>
      </w:r>
    </w:p>
    <w:tbl>
      <w:tblPr>
        <w:jc w:val="left"/>
        <w:tblInd w:type="dxa" w:w="-113"/>
        <w:tblBorders>
          <w:top w:color="000000" w:space="0" w:sz="4" w:val="single"/>
          <w:left w:color="000000" w:space="0" w:sz="4" w:val="single"/>
          <w:bottom w:color="000000" w:space="0" w:sz="4" w:val="single"/>
        </w:tblBorders>
      </w:tblPr>
      <w:tblGrid>
        <w:gridCol w:w="3190"/>
        <w:gridCol w:w="3190"/>
        <w:gridCol w:w="3201"/>
      </w:tblGrid>
      <w:tr>
        <w:trPr>
          <w:cantSplit w:val="false"/>
        </w:trPr>
        <w:tc>
          <w:tcPr>
            <w:tcW w:type="dxa" w:w="3190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ind w:hanging="0" w:left="0" w:right="0"/>
              <w:contextualSpacing w:val="false"/>
            </w:pPr>
            <w:r>
              <w:rPr/>
              <w:t>Ритм на повторение.</w:t>
            </w:r>
          </w:p>
          <w:p>
            <w:pPr>
              <w:pStyle w:val="style23"/>
              <w:spacing w:after="60" w:before="60"/>
              <w:ind w:hanging="0" w:left="0" w:right="0"/>
              <w:contextualSpacing w:val="false"/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Одностороннее движение одинаковых элементов верхней части с композиционными паузами – пустотами.</w:t>
            </w:r>
          </w:p>
        </w:tc>
        <w:tc>
          <w:tcPr>
            <w:tcW w:type="dxa" w:w="3190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ind w:hanging="0" w:left="0" w:right="0"/>
              <w:contextualSpacing w:val="false"/>
            </w:pPr>
            <w:r>
              <w:rPr/>
              <w:t>Ритм на чередование элементов.</w:t>
            </w:r>
          </w:p>
          <w:p>
            <w:pPr>
              <w:pStyle w:val="style23"/>
              <w:spacing w:after="60" w:before="60"/>
              <w:ind w:hanging="0" w:left="0" w:right="0"/>
              <w:contextualSpacing w:val="false"/>
            </w:pPr>
            <w:r>
              <w:rPr/>
              <w:t xml:space="preserve"> </w:t>
            </w:r>
            <w:r>
              <w:rPr>
                <w:sz w:val="20"/>
                <w:szCs w:val="20"/>
              </w:rPr>
              <w:t>Элементы расположены на осях симметрии, где на горизонтальной оси симметрии листочки смещены.</w:t>
            </w:r>
          </w:p>
        </w:tc>
        <w:tc>
          <w:tcPr>
            <w:tcW w:type="dxa" w:w="320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ind w:hanging="1" w:left="0" w:right="0"/>
              <w:contextualSpacing w:val="false"/>
            </w:pPr>
            <w:r>
              <w:rPr/>
              <w:t>Ритм с несколькими осями симметрии.</w:t>
            </w:r>
          </w:p>
          <w:p>
            <w:pPr>
              <w:pStyle w:val="style23"/>
              <w:ind w:hanging="1" w:left="0" w:right="0"/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Чередование разных по форме элементов.</w:t>
            </w:r>
          </w:p>
          <w:p>
            <w:pPr>
              <w:pStyle w:val="style23"/>
              <w:spacing w:after="60" w:before="60"/>
              <w:ind w:hanging="1" w:left="0" w:right="0"/>
              <w:contextualSpacing w:val="false"/>
            </w:pPr>
            <w:r>
              <w:rPr/>
            </w:r>
          </w:p>
        </w:tc>
      </w:tr>
      <w:tr>
        <w:trPr>
          <w:cantSplit w:val="false"/>
        </w:trPr>
        <w:tc>
          <w:tcPr>
            <w:tcW w:type="dxa" w:w="3190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napToGrid w:val="false"/>
              <w:spacing w:after="60" w:before="60"/>
              <w:ind w:hanging="0" w:left="0" w:right="0"/>
              <w:contextualSpacing w:val="false"/>
            </w:pPr>
            <w:r>
              <w:rPr/>
              <w:drawing>
                <wp:anchor allowOverlap="1" behindDoc="0" distB="0" distL="0" distR="0" distT="0" layoutInCell="1" locked="0" relativeHeight="31" simplePos="0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0</wp:posOffset>
                  </wp:positionV>
                  <wp:extent cx="899795" cy="907415"/>
                  <wp:effectExtent b="0" l="0" r="0" t="0"/>
                  <wp:wrapSquare wrapText="largest"/>
                  <wp:docPr descr="" id="3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3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90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3190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napToGrid w:val="false"/>
              <w:spacing w:after="60" w:before="60"/>
              <w:ind w:hanging="0" w:left="0" w:right="0"/>
              <w:contextualSpacing w:val="false"/>
            </w:pPr>
            <w:r>
              <w:rPr>
                <w:lang w:eastAsia="ru-RU" w:val="ru-RU"/>
              </w:rPr>
              <w:drawing>
                <wp:anchor allowOverlap="1" behindDoc="0" distB="0" distL="0" distR="0" distT="0" layoutInCell="1" locked="0" relativeHeight="32" simplePos="0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0</wp:posOffset>
                  </wp:positionV>
                  <wp:extent cx="899795" cy="899795"/>
                  <wp:effectExtent b="0" l="0" r="0" t="0"/>
                  <wp:wrapSquare wrapText="largest"/>
                  <wp:docPr descr="" id="3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3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320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napToGrid w:val="false"/>
              <w:spacing w:after="60" w:before="60"/>
              <w:ind w:hanging="1" w:left="0" w:right="0"/>
              <w:contextualSpacing w:val="false"/>
            </w:pPr>
            <w:r>
              <w:rPr>
                <w:lang w:eastAsia="ru-RU" w:val="ru-RU"/>
              </w:rPr>
              <w:drawing>
                <wp:anchor allowOverlap="1" behindDoc="0" distB="0" distL="0" distR="0" distT="0" layoutInCell="1" locked="0" relativeHeight="33" simplePos="0">
                  <wp:simplePos x="0" y="0"/>
                  <wp:positionH relativeFrom="column">
                    <wp:posOffset>497840</wp:posOffset>
                  </wp:positionH>
                  <wp:positionV relativeFrom="paragraph">
                    <wp:posOffset>0</wp:posOffset>
                  </wp:positionV>
                  <wp:extent cx="899795" cy="899795"/>
                  <wp:effectExtent b="0" l="0" r="0" t="0"/>
                  <wp:wrapSquare wrapText="largest"/>
                  <wp:docPr descr="" id="3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3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style23"/>
      </w:pPr>
      <w:r>
        <w:rPr/>
        <w:t>Вопросы для самопроверки</w:t>
      </w:r>
    </w:p>
    <w:p>
      <w:pPr>
        <w:pStyle w:val="style23"/>
        <w:numPr>
          <w:ilvl w:val="0"/>
          <w:numId w:val="7"/>
        </w:numPr>
      </w:pPr>
      <w:r>
        <w:rPr/>
        <w:t>Что такое радиальная симметрия? Скажите особенности.</w:t>
      </w:r>
    </w:p>
    <w:p>
      <w:pPr>
        <w:pStyle w:val="style23"/>
        <w:numPr>
          <w:ilvl w:val="0"/>
          <w:numId w:val="7"/>
        </w:numPr>
      </w:pPr>
      <w:r>
        <w:rPr/>
        <w:t>Какие виды радиальной симметрии Вам известны? В чем отличия?</w:t>
      </w:r>
    </w:p>
    <w:p>
      <w:pPr>
        <w:pStyle w:val="style23"/>
      </w:pPr>
      <w:r>
        <w:rPr/>
        <w:t>Проверь свои знания на практике. Упражнение 4</w:t>
      </w:r>
    </w:p>
    <w:p>
      <w:pPr>
        <w:pStyle w:val="style23"/>
      </w:pPr>
      <w:r>
        <w:rPr/>
        <w:t xml:space="preserve">Какую симметрию мы можем видеть в изображениях? </w:t>
      </w:r>
    </w:p>
    <w:p>
      <w:pPr>
        <w:pStyle w:val="style23"/>
      </w:pPr>
      <w:r>
        <w:rPr/>
        <w:t>Ответ подпиши под рисунками.</w:t>
      </w:r>
    </w:p>
    <w:tbl>
      <w:tblPr>
        <w:jc w:val="left"/>
        <w:tblInd w:type="dxa" w:w="-113"/>
        <w:tblBorders>
          <w:top w:color="000000" w:space="0" w:sz="4" w:val="single"/>
          <w:left w:color="000000" w:space="0" w:sz="4" w:val="single"/>
          <w:bottom w:color="000000" w:space="0" w:sz="4" w:val="single"/>
        </w:tblBorders>
      </w:tblPr>
      <w:tblGrid>
        <w:gridCol w:w="1914"/>
        <w:gridCol w:w="1914"/>
        <w:gridCol w:w="1914"/>
        <w:gridCol w:w="1914"/>
        <w:gridCol w:w="1925"/>
      </w:tblGrid>
      <w:tr>
        <w:trPr>
          <w:cantSplit w:val="false"/>
        </w:trPr>
        <w:tc>
          <w:tcPr>
            <w:tcW w:type="dxa" w:w="1914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/>
              <w:drawing>
                <wp:anchor allowOverlap="1" behindDoc="0" distB="0" distL="0" distR="0" distT="0" layoutInCell="1" locked="0" relativeHeight="34" simplePos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78230" cy="1063625"/>
                  <wp:effectExtent b="0" l="0" r="0" t="0"/>
                  <wp:wrapSquare wrapText="largest"/>
                  <wp:docPr descr="" id="3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3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6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style0"/>
            </w:pPr>
            <w:r>
              <w:rPr/>
            </w:r>
          </w:p>
        </w:tc>
        <w:tc>
          <w:tcPr>
            <w:tcW w:type="dxa" w:w="1914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napToGrid w:val="false"/>
            </w:pPr>
            <w:r>
              <w:rPr/>
              <w:drawing>
                <wp:anchor allowOverlap="1" behindDoc="0" distB="0" distL="0" distR="0" distT="0" layoutInCell="1" locked="0" relativeHeight="35" simplePos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78230" cy="1078230"/>
                  <wp:effectExtent b="0" l="0" r="0" t="0"/>
                  <wp:wrapSquare wrapText="largest"/>
                  <wp:docPr descr="" id="3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3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1914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napToGrid w:val="false"/>
            </w:pPr>
            <w:r>
              <w:rPr>
                <w:lang w:eastAsia="ru-RU" w:val="ru-RU"/>
              </w:rPr>
              <w:drawing>
                <wp:anchor allowOverlap="1" behindDoc="0" distB="0" distL="0" distR="0" distT="0" layoutInCell="1" locked="0" relativeHeight="36" simplePos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78230" cy="1120775"/>
                  <wp:effectExtent b="0" l="0" r="0" t="0"/>
                  <wp:wrapSquare wrapText="largest"/>
                  <wp:docPr descr="" id="3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3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12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1914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napToGrid w:val="false"/>
            </w:pPr>
            <w:r>
              <w:rPr/>
              <w:drawing>
                <wp:anchor allowOverlap="1" behindDoc="0" distB="0" distL="0" distR="0" distT="0" layoutInCell="1" locked="0" relativeHeight="37" simplePos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78230" cy="1099185"/>
                  <wp:effectExtent b="0" l="0" r="0" t="0"/>
                  <wp:wrapSquare wrapText="largest"/>
                  <wp:docPr descr="" id="3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3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99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192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napToGrid w:val="false"/>
            </w:pPr>
            <w:r>
              <w:rPr>
                <w:lang w:eastAsia="ru-RU" w:val="ru-RU"/>
              </w:rPr>
              <w:drawing>
                <wp:anchor allowOverlap="1" behindDoc="0" distB="0" distL="0" distR="0" distT="0" layoutInCell="1" locked="0" relativeHeight="38" simplePos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85215" cy="1106805"/>
                  <wp:effectExtent b="0" l="0" r="0" t="0"/>
                  <wp:wrapSquare wrapText="largest"/>
                  <wp:docPr descr="" id="3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3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106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false"/>
        </w:trPr>
        <w:tc>
          <w:tcPr>
            <w:tcW w:type="dxa" w:w="1914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napToGrid w:val="false"/>
            </w:pPr>
            <w:r>
              <w:rPr/>
            </w:r>
          </w:p>
        </w:tc>
        <w:tc>
          <w:tcPr>
            <w:tcW w:type="dxa" w:w="1914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napToGrid w:val="false"/>
            </w:pPr>
            <w:r>
              <w:rPr/>
            </w:r>
          </w:p>
        </w:tc>
        <w:tc>
          <w:tcPr>
            <w:tcW w:type="dxa" w:w="1914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napToGrid w:val="false"/>
            </w:pPr>
            <w:r>
              <w:rPr/>
            </w:r>
          </w:p>
        </w:tc>
        <w:tc>
          <w:tcPr>
            <w:tcW w:type="dxa" w:w="1914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napToGrid w:val="false"/>
            </w:pPr>
            <w:r>
              <w:rPr/>
            </w:r>
          </w:p>
        </w:tc>
        <w:tc>
          <w:tcPr>
            <w:tcW w:type="dxa" w:w="192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napToGrid w:val="false"/>
            </w:pPr>
            <w:r>
              <w:rPr/>
            </w:r>
          </w:p>
        </w:tc>
      </w:tr>
    </w:tbl>
    <w:p>
      <w:pPr>
        <w:pStyle w:val="style23"/>
      </w:pPr>
      <w:r>
        <w:rPr/>
      </w:r>
    </w:p>
    <w:p>
      <w:pPr>
        <w:pStyle w:val="style23"/>
      </w:pPr>
      <w:r>
        <w:rPr/>
        <w:t>Задание 4</w:t>
      </w:r>
    </w:p>
    <w:p>
      <w:pPr>
        <w:pStyle w:val="style23"/>
      </w:pPr>
      <w:r>
        <w:rPr/>
        <w:t>1.Выполните радиальную симметрию на повторение ритма. 1.Выполните радиальную симметрию на повторение ритма.</w:t>
      </w:r>
    </w:p>
    <w:p>
      <w:pPr>
        <w:pStyle w:val="style23"/>
      </w:pPr>
      <w:r>
        <w:rPr/>
        <w:t>2. Выполните радиальную симметрию на чередование элементов.</w:t>
      </w:r>
    </w:p>
    <w:p>
      <w:pPr>
        <w:pStyle w:val="style23"/>
      </w:pPr>
      <w:r>
        <w:rPr/>
        <w:t>3. Выполните радиальную симметрию на ритм с несколькими осями симметрии.</w:t>
      </w:r>
    </w:p>
    <w:p>
      <w:pPr>
        <w:pStyle w:val="style27"/>
        <w:jc w:val="center"/>
      </w:pPr>
      <w:r>
        <w:rPr/>
        <w:t>Асимметрия</w:t>
      </w:r>
    </w:p>
    <w:p>
      <w:pPr>
        <w:pStyle w:val="style23"/>
      </w:pPr>
      <w:r>
        <w:rPr/>
        <w:t xml:space="preserve"> </w:t>
      </w:r>
      <w:r>
        <w:rPr/>
        <w:t>Асимметрия противоположна симметрии. Если композиция построена асимметрично, то она, как правило, не симметрична. И наоборот если композиция, симметрична, то она, как, правило, не асимметрична. Это доказывает, что симметрия и асимметрия являются взаимно обусловленными правилами композиции.</w:t>
      </w:r>
    </w:p>
    <w:p>
      <w:pPr>
        <w:pStyle w:val="style0"/>
        <w:jc w:val="both"/>
      </w:pPr>
      <w:r>
        <w:rPr/>
        <w:t xml:space="preserve"> </w:t>
      </w:r>
    </w:p>
    <w:tbl>
      <w:tblPr>
        <w:jc w:val="left"/>
        <w:tblInd w:type="dxa" w:w="-113"/>
        <w:tblBorders>
          <w:top w:color="000000" w:space="0" w:sz="4" w:val="single"/>
          <w:left w:color="000000" w:space="0" w:sz="4" w:val="single"/>
          <w:bottom w:color="000000" w:space="0" w:sz="4" w:val="single"/>
        </w:tblBorders>
      </w:tblPr>
      <w:tblGrid>
        <w:gridCol w:w="4785"/>
        <w:gridCol w:w="4796"/>
      </w:tblGrid>
      <w:tr>
        <w:trPr>
          <w:cantSplit w:val="false"/>
        </w:trPr>
        <w:tc>
          <w:tcPr>
            <w:tcW w:type="dxa" w:w="4785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contextualSpacing w:val="false"/>
            </w:pPr>
            <w:r>
              <w:rPr/>
              <w:t xml:space="preserve"> </w:t>
            </w:r>
            <w:r>
              <w:rPr/>
              <w:t>Асимметричной композиции характерна – динамика.</w:t>
            </w:r>
          </w:p>
          <w:p>
            <w:pPr>
              <w:pStyle w:val="style23"/>
            </w:pPr>
            <w:r>
              <w:rPr/>
              <w:t>1). Разные размеры элементов – масштаб.</w:t>
            </w:r>
          </w:p>
          <w:p>
            <w:pPr>
              <w:pStyle w:val="style23"/>
            </w:pPr>
            <w:r>
              <w:rPr/>
              <w:t>2). Разные повороты, движения поворотов.</w:t>
            </w:r>
          </w:p>
          <w:p>
            <w:pPr>
              <w:pStyle w:val="style23"/>
            </w:pPr>
            <w:r>
              <w:rPr/>
              <w:t>3). Разное расстояние между элементами.</w:t>
            </w:r>
          </w:p>
          <w:p>
            <w:pPr>
              <w:pStyle w:val="style23"/>
            </w:pPr>
            <w:r>
              <w:rPr/>
              <w:t>Следовательно, главным признаком динамической организации мотивов в рисунке является принцип:</w:t>
            </w:r>
          </w:p>
          <w:p>
            <w:pPr>
              <w:pStyle w:val="style23"/>
            </w:pPr>
            <w:r>
              <w:rPr/>
              <w:t>- неодинаковости,</w:t>
            </w:r>
          </w:p>
          <w:p>
            <w:pPr>
              <w:pStyle w:val="style23"/>
            </w:pPr>
            <w:r>
              <w:rPr/>
              <w:t>- контраста,</w:t>
            </w:r>
          </w:p>
          <w:p>
            <w:pPr>
              <w:pStyle w:val="style23"/>
            </w:pPr>
            <w:r>
              <w:rPr/>
              <w:t xml:space="preserve">- противопоставления разных мотивов в пределах одного раппорта. </w:t>
            </w:r>
          </w:p>
          <w:p>
            <w:pPr>
              <w:pStyle w:val="style23"/>
              <w:spacing w:after="60" w:before="60"/>
              <w:contextualSpacing w:val="false"/>
            </w:pPr>
            <w:r>
              <w:rPr/>
              <w:t>Главное – согласовать, подчинить и достичь пластического единства композиции.</w:t>
            </w:r>
          </w:p>
        </w:tc>
        <w:tc>
          <w:tcPr>
            <w:tcW w:type="dxa" w:w="479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napToGrid w:val="false"/>
              <w:spacing w:after="60" w:before="60"/>
              <w:contextualSpacing w:val="false"/>
            </w:pPr>
            <w:r>
              <w:rPr>
                <w:sz w:val="28"/>
                <w:szCs w:val="28"/>
                <w:lang w:eastAsia="ru-RU" w:val="ru-RU"/>
              </w:rPr>
              <w:drawing>
                <wp:anchor allowOverlap="1" behindDoc="0" distB="0" distL="0" distR="0" distT="0" layoutInCell="1" locked="0" relativeHeight="39" simplePos="0">
                  <wp:simplePos x="0" y="0"/>
                  <wp:positionH relativeFrom="column">
                    <wp:posOffset>739775</wp:posOffset>
                  </wp:positionH>
                  <wp:positionV relativeFrom="paragraph">
                    <wp:posOffset>0</wp:posOffset>
                  </wp:positionV>
                  <wp:extent cx="1428750" cy="1485900"/>
                  <wp:effectExtent b="0" l="0" r="0" t="0"/>
                  <wp:wrapSquare wrapText="largest"/>
                  <wp:docPr descr="" id="3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3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style23"/>
      </w:pPr>
      <w:r>
        <w:rPr>
          <w:sz w:val="28"/>
          <w:szCs w:val="28"/>
        </w:rPr>
        <w:t xml:space="preserve"> </w:t>
      </w:r>
      <w:r>
        <w:rPr/>
        <w:t>Если симметричное расположение изобразительных предметов в живописи, рисунке, панно и др. создает впечатление композиционного равновесия. То в асимметричной композиции равновесие остается введением пространственных пауз между предметами, которые при этом либо приближаются друг к другу либо отдаляются.</w:t>
      </w:r>
    </w:p>
    <w:p>
      <w:pPr>
        <w:pStyle w:val="style23"/>
      </w:pPr>
      <w:r>
        <w:rPr/>
        <w:t xml:space="preserve"> </w:t>
      </w:r>
      <w:r>
        <w:rPr/>
        <w:t>Равновесие достигается и через противопоставление больших и малых форм, контрастов темного и светлого, яркого и приглушенного по цвету. Охарактеризовать можно сгущением и разряжением композиции.</w:t>
      </w:r>
    </w:p>
    <w:tbl>
      <w:tblPr>
        <w:jc w:val="left"/>
        <w:tblInd w:type="dxa" w:w="-113"/>
        <w:tblBorders>
          <w:top w:color="000000" w:space="0" w:sz="4" w:val="single"/>
          <w:left w:color="000000" w:space="0" w:sz="4" w:val="single"/>
          <w:bottom w:color="000000" w:space="0" w:sz="4" w:val="single"/>
        </w:tblBorders>
      </w:tblPr>
      <w:tblGrid>
        <w:gridCol w:w="4785"/>
        <w:gridCol w:w="4796"/>
      </w:tblGrid>
      <w:tr>
        <w:trPr>
          <w:cantSplit w:val="false"/>
        </w:trPr>
        <w:tc>
          <w:tcPr>
            <w:tcW w:type="dxa" w:w="4785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contextualSpacing w:val="false"/>
            </w:pPr>
            <w:r>
              <w:rPr/>
              <w:t>Сгущение</w:t>
            </w:r>
          </w:p>
          <w:p>
            <w:pPr>
              <w:pStyle w:val="style23"/>
              <w:spacing w:after="60" w:before="60"/>
              <w:contextualSpacing w:val="false"/>
            </w:pPr>
            <w:r>
              <w:rPr/>
              <w:t>- движение направлено к центру.</w:t>
            </w:r>
          </w:p>
        </w:tc>
        <w:tc>
          <w:tcPr>
            <w:tcW w:type="dxa" w:w="479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contextualSpacing w:val="false"/>
            </w:pPr>
            <w:r>
              <w:rPr/>
              <w:t>Разряжение</w:t>
            </w:r>
          </w:p>
          <w:p>
            <w:pPr>
              <w:pStyle w:val="style23"/>
              <w:spacing w:after="60" w:before="60"/>
              <w:contextualSpacing w:val="false"/>
            </w:pPr>
            <w:r>
              <w:rPr/>
              <w:t xml:space="preserve">– </w:t>
            </w:r>
            <w:r>
              <w:rPr/>
              <w:t>движение направлено от центра.</w:t>
            </w:r>
          </w:p>
        </w:tc>
      </w:tr>
      <w:tr>
        <w:trPr>
          <w:trHeight w:hRule="atLeast" w:val="924"/>
          <w:cantSplit w:val="false"/>
        </w:trPr>
        <w:tc>
          <w:tcPr>
            <w:tcW w:type="dxa" w:w="4785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napToGrid w:val="false"/>
              <w:spacing w:after="60" w:before="60"/>
              <w:contextualSpacing w:val="false"/>
            </w:pPr>
            <w:r>
              <w:rPr>
                <w:sz w:val="28"/>
                <w:szCs w:val="28"/>
                <w:lang w:eastAsia="ru-RU" w:val="ru-RU"/>
              </w:rPr>
              <w:drawing>
                <wp:anchor allowOverlap="1" behindDoc="0" distB="0" distL="0" distR="0" distT="0" layoutInCell="1" locked="0" relativeHeight="40" simplePos="0">
                  <wp:simplePos x="0" y="0"/>
                  <wp:positionH relativeFrom="column">
                    <wp:posOffset>735965</wp:posOffset>
                  </wp:positionH>
                  <wp:positionV relativeFrom="paragraph">
                    <wp:posOffset>0</wp:posOffset>
                  </wp:positionV>
                  <wp:extent cx="1428750" cy="1400175"/>
                  <wp:effectExtent b="0" l="0" r="0" t="0"/>
                  <wp:wrapTopAndBottom/>
                  <wp:docPr descr="" id="3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3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79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napToGrid w:val="false"/>
              <w:spacing w:after="60" w:before="60"/>
              <w:contextualSpacing w:val="false"/>
            </w:pPr>
            <w:r>
              <w:rPr>
                <w:sz w:val="28"/>
                <w:szCs w:val="28"/>
                <w:lang w:eastAsia="ru-RU" w:val="ru-RU"/>
              </w:rPr>
              <w:drawing>
                <wp:anchor allowOverlap="1" behindDoc="0" distB="0" distL="0" distR="0" distT="0" layoutInCell="1" locked="0" relativeHeight="41" simplePos="0">
                  <wp:simplePos x="0" y="0"/>
                  <wp:positionH relativeFrom="column">
                    <wp:posOffset>739775</wp:posOffset>
                  </wp:positionH>
                  <wp:positionV relativeFrom="paragraph">
                    <wp:posOffset>0</wp:posOffset>
                  </wp:positionV>
                  <wp:extent cx="1428750" cy="1438275"/>
                  <wp:effectExtent b="0" l="0" r="0" t="0"/>
                  <wp:wrapSquare wrapText="largest"/>
                  <wp:docPr descr="" id="4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4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style23"/>
      </w:pPr>
      <w:r>
        <w:rPr/>
        <w:t>Вопросы для самопроверки</w:t>
      </w:r>
    </w:p>
    <w:p>
      <w:pPr>
        <w:pStyle w:val="style23"/>
        <w:numPr>
          <w:ilvl w:val="0"/>
          <w:numId w:val="8"/>
        </w:numPr>
      </w:pPr>
      <w:r>
        <w:rPr/>
        <w:t>Что такое асимметрия? Расскажите особенности.</w:t>
      </w:r>
    </w:p>
    <w:p>
      <w:pPr>
        <w:pStyle w:val="style23"/>
        <w:numPr>
          <w:ilvl w:val="0"/>
          <w:numId w:val="8"/>
        </w:numPr>
      </w:pPr>
      <w:r>
        <w:rPr/>
        <w:t>Что характерно асимметричной композиции?</w:t>
      </w:r>
    </w:p>
    <w:p>
      <w:pPr>
        <w:pStyle w:val="style23"/>
        <w:numPr>
          <w:ilvl w:val="0"/>
          <w:numId w:val="8"/>
        </w:numPr>
      </w:pPr>
      <w:r>
        <w:rPr/>
        <w:t>Чем отличается симметрия от асимметрии?</w:t>
      </w:r>
    </w:p>
    <w:p>
      <w:pPr>
        <w:pStyle w:val="style23"/>
        <w:numPr>
          <w:ilvl w:val="0"/>
          <w:numId w:val="8"/>
        </w:numPr>
      </w:pPr>
      <w:r>
        <w:rPr/>
        <w:t>Как можно охарактеризовать асимметричное равновесие?</w:t>
      </w:r>
    </w:p>
    <w:p>
      <w:pPr>
        <w:pStyle w:val="style23"/>
      </w:pPr>
      <w:r>
        <w:rPr/>
        <w:t>Задание 5</w:t>
      </w:r>
    </w:p>
    <w:p>
      <w:pPr>
        <w:pStyle w:val="style23"/>
      </w:pPr>
      <w:r>
        <w:rPr/>
        <w:t>1. Выполни асимметричную композицию в квадрате на сгущение.</w:t>
      </w:r>
    </w:p>
    <w:p>
      <w:pPr>
        <w:pStyle w:val="style23"/>
      </w:pPr>
      <w:r>
        <w:rPr/>
        <w:t>2. Выполни асимметричную композицию в квадрате на разряжение.</w:t>
      </w:r>
    </w:p>
    <w:p>
      <w:pPr>
        <w:pStyle w:val="style23"/>
      </w:pPr>
      <w:r>
        <w:rPr/>
        <w:t>Композиция существует</w:t>
      </w:r>
    </w:p>
    <w:tbl>
      <w:tblPr>
        <w:jc w:val="left"/>
        <w:tblInd w:type="dxa" w:w="-113"/>
        <w:tblBorders>
          <w:top w:color="000000" w:space="0" w:sz="4" w:val="single"/>
          <w:left w:color="000000" w:space="0" w:sz="4" w:val="single"/>
          <w:bottom w:color="000000" w:space="0" w:sz="4" w:val="single"/>
        </w:tblBorders>
      </w:tblPr>
      <w:tblGrid>
        <w:gridCol w:w="4785"/>
        <w:gridCol w:w="4796"/>
      </w:tblGrid>
      <w:tr>
        <w:trPr>
          <w:cantSplit w:val="false"/>
        </w:trPr>
        <w:tc>
          <w:tcPr>
            <w:tcW w:type="dxa" w:w="4785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contextualSpacing w:val="false"/>
            </w:pPr>
            <w:r>
              <w:rPr/>
              <w:t>Закрытая</w:t>
            </w:r>
          </w:p>
        </w:tc>
        <w:tc>
          <w:tcPr>
            <w:tcW w:type="dxa" w:w="479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contextualSpacing w:val="false"/>
            </w:pPr>
            <w:r>
              <w:rPr/>
              <w:t>Открытая</w:t>
            </w:r>
          </w:p>
        </w:tc>
      </w:tr>
      <w:tr>
        <w:trPr>
          <w:cantSplit w:val="false"/>
        </w:trPr>
        <w:tc>
          <w:tcPr>
            <w:tcW w:type="dxa" w:w="4785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contextualSpacing w:val="false"/>
            </w:pPr>
            <w:r>
              <w:rPr/>
              <w:t xml:space="preserve"> </w:t>
            </w:r>
            <w:r>
              <w:rPr/>
              <w:t>Все элементы в композиции по движению замкнутые (можно увидеть в зеркальных симметриях)</w:t>
            </w:r>
          </w:p>
          <w:p>
            <w:pPr>
              <w:pStyle w:val="style23"/>
              <w:spacing w:after="60" w:before="60"/>
              <w:contextualSpacing w:val="false"/>
            </w:pPr>
            <w:r>
              <w:rPr/>
            </w:r>
          </w:p>
        </w:tc>
        <w:tc>
          <w:tcPr>
            <w:tcW w:type="dxa" w:w="479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pacing w:after="60" w:before="60"/>
              <w:contextualSpacing w:val="false"/>
            </w:pPr>
            <w:r>
              <w:rPr/>
              <w:t>Чередование движения элементов (например: ткани, обои, линолеум и т.д.)</w:t>
            </w:r>
          </w:p>
          <w:p>
            <w:pPr>
              <w:pStyle w:val="style23"/>
              <w:spacing w:after="60" w:before="60"/>
              <w:contextualSpacing w:val="false"/>
            </w:pPr>
            <w:r>
              <w:rPr/>
              <w:t>Открытые композиции строятся на основе сетчатого орнамента.</w:t>
            </w:r>
          </w:p>
        </w:tc>
      </w:tr>
    </w:tbl>
    <w:p>
      <w:pPr>
        <w:pStyle w:val="style23"/>
      </w:pPr>
      <w:r>
        <w:rPr/>
        <w:t xml:space="preserve"> </w:t>
      </w:r>
      <w:r>
        <w:rPr/>
        <w:t>Орнамент – чередование растительных или геометрических элементов, состоящих из мотива и раппорта.</w:t>
      </w:r>
    </w:p>
    <w:p>
      <w:pPr>
        <w:pStyle w:val="style23"/>
      </w:pPr>
      <w:r>
        <w:rPr/>
        <w:t xml:space="preserve"> </w:t>
      </w:r>
      <w:r>
        <w:rPr/>
        <w:t>Раппорт – это минимальная площадь повторяющегося рисунка, включающая мотив и расстояние до соседнего мотива.</w:t>
      </w:r>
    </w:p>
    <w:p>
      <w:pPr>
        <w:pStyle w:val="style23"/>
      </w:pPr>
      <w:r>
        <w:rPr/>
        <w:t xml:space="preserve"> </w:t>
      </w:r>
      <w:r>
        <w:rPr/>
        <w:t xml:space="preserve">Мотив – это часть орнамента. Главный его элемент: </w:t>
      </w:r>
    </w:p>
    <w:p>
      <w:pPr>
        <w:pStyle w:val="style23"/>
      </w:pPr>
      <w:r>
        <w:rPr/>
        <w:t>простой мотив (1 элемент), присутствует в сетчатом орнаменте (ткань, обои);</w:t>
      </w:r>
    </w:p>
    <w:p>
      <w:pPr>
        <w:pStyle w:val="style23"/>
      </w:pPr>
      <w:r>
        <w:rPr/>
        <w:t>сложный мотив (несколько элементов плоскости оформленных в единое орнаментальное образование).</w:t>
      </w:r>
    </w:p>
    <w:p>
      <w:pPr>
        <w:pStyle w:val="style23"/>
      </w:pPr>
      <w:r>
        <w:rPr/>
        <w:t>В керамике сетчатый орнамент ярко выражен в составлении изразцов.</w:t>
      </w:r>
    </w:p>
    <w:p>
      <w:pPr>
        <w:pStyle w:val="style23"/>
      </w:pPr>
      <w:r>
        <w:rPr/>
        <w:t>Сетчатый орнамент строится на основе нескольких наиболее применяемых схем:</w:t>
      </w:r>
    </w:p>
    <w:p>
      <w:pPr>
        <w:pStyle w:val="style23"/>
      </w:pPr>
      <w:r>
        <w:rPr/>
        <w:t>На основе квадрата</w:t>
      </w:r>
    </w:p>
    <w:tbl>
      <w:tblPr>
        <w:jc w:val="left"/>
        <w:tblInd w:type="dxa" w:w="-113"/>
        <w:tblBorders>
          <w:top w:color="000000" w:space="0" w:sz="4" w:val="single"/>
          <w:left w:color="000000" w:space="0" w:sz="4" w:val="single"/>
          <w:bottom w:color="000000" w:space="0" w:sz="4" w:val="single"/>
        </w:tblBorders>
      </w:tblPr>
      <w:tblGrid>
        <w:gridCol w:w="1595"/>
        <w:gridCol w:w="1595"/>
        <w:gridCol w:w="1595"/>
        <w:gridCol w:w="1595"/>
        <w:gridCol w:w="1595"/>
        <w:gridCol w:w="1606"/>
      </w:tblGrid>
      <w:tr>
        <w:trPr>
          <w:cantSplit w:val="false"/>
        </w:trPr>
        <w:tc>
          <w:tcPr>
            <w:tcW w:type="dxa" w:w="1595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napToGrid w:val="false"/>
            </w:pPr>
            <w:r>
              <w:rPr>
                <w:b/>
              </w:rPr>
            </w:r>
          </w:p>
          <w:p>
            <w:pPr>
              <w:pStyle w:val="style0"/>
            </w:pPr>
            <w:r>
              <w:rPr>
                <w:b/>
              </w:rPr>
            </w:r>
          </w:p>
        </w:tc>
        <w:tc>
          <w:tcPr>
            <w:tcW w:type="dxa" w:w="1595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napToGrid w:val="false"/>
            </w:pPr>
            <w:r>
              <w:rPr>
                <w:b/>
              </w:rPr>
            </w:r>
          </w:p>
        </w:tc>
        <w:tc>
          <w:tcPr>
            <w:tcW w:type="dxa" w:w="1595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napToGrid w:val="false"/>
            </w:pPr>
            <w:r>
              <w:rPr>
                <w:b/>
              </w:rPr>
            </w:r>
          </w:p>
        </w:tc>
        <w:tc>
          <w:tcPr>
            <w:tcW w:type="dxa" w:w="1595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napToGrid w:val="false"/>
            </w:pPr>
            <w:r>
              <w:rPr>
                <w:b/>
              </w:rPr>
            </w:r>
          </w:p>
        </w:tc>
        <w:tc>
          <w:tcPr>
            <w:tcW w:type="dxa" w:w="1595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napToGrid w:val="false"/>
            </w:pPr>
            <w:r>
              <w:rPr>
                <w:b/>
              </w:rPr>
            </w:r>
          </w:p>
        </w:tc>
        <w:tc>
          <w:tcPr>
            <w:tcW w:type="dxa" w:w="160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napToGrid w:val="false"/>
            </w:pPr>
            <w:r>
              <w:rPr>
                <w:b/>
              </w:rPr>
            </w:r>
          </w:p>
        </w:tc>
      </w:tr>
    </w:tbl>
    <w:p>
      <w:pPr>
        <w:pStyle w:val="style23"/>
      </w:pPr>
      <w:r>
        <w:rPr/>
        <w:t>Комбинированный (сочетание квадрата и прямоугольника)</w:t>
      </w:r>
    </w:p>
    <w:tbl>
      <w:tblPr>
        <w:jc w:val="left"/>
        <w:tblInd w:type="dxa" w:w="-113"/>
        <w:tblBorders>
          <w:top w:color="000000" w:space="0" w:sz="4" w:val="single"/>
          <w:left w:color="000000" w:space="0" w:sz="4" w:val="single"/>
          <w:bottom w:color="000000" w:space="0" w:sz="4" w:val="single"/>
        </w:tblBorders>
      </w:tblPr>
      <w:tblGrid>
        <w:gridCol w:w="1368"/>
        <w:gridCol w:w="758"/>
        <w:gridCol w:w="1402"/>
        <w:gridCol w:w="724"/>
        <w:gridCol w:w="1436"/>
        <w:gridCol w:w="691"/>
        <w:gridCol w:w="1289"/>
        <w:gridCol w:w="720"/>
        <w:gridCol w:w="1193"/>
      </w:tblGrid>
      <w:tr>
        <w:trPr>
          <w:cantSplit w:val="false"/>
        </w:trPr>
        <w:tc>
          <w:tcPr>
            <w:tcW w:type="dxa" w:w="1368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napToGrid w:val="false"/>
              <w:spacing w:after="60" w:before="60"/>
              <w:contextualSpacing w:val="false"/>
            </w:pPr>
            <w:r>
              <w:rPr/>
            </w:r>
          </w:p>
          <w:p>
            <w:pPr>
              <w:pStyle w:val="style23"/>
              <w:spacing w:after="60" w:before="60"/>
              <w:contextualSpacing w:val="false"/>
            </w:pPr>
            <w:r>
              <w:rPr/>
            </w:r>
          </w:p>
        </w:tc>
        <w:tc>
          <w:tcPr>
            <w:tcW w:type="dxa" w:w="758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napToGrid w:val="false"/>
              <w:spacing w:after="60" w:before="60"/>
              <w:contextualSpacing w:val="false"/>
            </w:pPr>
            <w:r>
              <w:rPr/>
            </w:r>
          </w:p>
        </w:tc>
        <w:tc>
          <w:tcPr>
            <w:tcW w:type="dxa" w:w="140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napToGrid w:val="false"/>
              <w:spacing w:after="60" w:before="60"/>
              <w:contextualSpacing w:val="false"/>
            </w:pPr>
            <w:r>
              <w:rPr/>
            </w:r>
          </w:p>
        </w:tc>
        <w:tc>
          <w:tcPr>
            <w:tcW w:type="dxa" w:w="724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napToGrid w:val="false"/>
              <w:spacing w:after="60" w:before="60"/>
              <w:contextualSpacing w:val="false"/>
            </w:pPr>
            <w:r>
              <w:rPr/>
            </w:r>
          </w:p>
        </w:tc>
        <w:tc>
          <w:tcPr>
            <w:tcW w:type="dxa" w:w="1436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napToGrid w:val="false"/>
              <w:spacing w:after="60" w:before="60"/>
              <w:contextualSpacing w:val="false"/>
            </w:pPr>
            <w:r>
              <w:rPr/>
            </w:r>
          </w:p>
        </w:tc>
        <w:tc>
          <w:tcPr>
            <w:tcW w:type="dxa" w:w="691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napToGrid w:val="false"/>
              <w:spacing w:after="60" w:before="60"/>
              <w:contextualSpacing w:val="false"/>
            </w:pPr>
            <w:r>
              <w:rPr/>
            </w:r>
          </w:p>
        </w:tc>
        <w:tc>
          <w:tcPr>
            <w:tcW w:type="dxa" w:w="1289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napToGrid w:val="false"/>
              <w:spacing w:after="60" w:before="60"/>
              <w:contextualSpacing w:val="false"/>
            </w:pPr>
            <w:r>
              <w:rPr/>
            </w:r>
          </w:p>
        </w:tc>
        <w:tc>
          <w:tcPr>
            <w:tcW w:type="dxa" w:w="720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napToGrid w:val="false"/>
              <w:spacing w:after="60" w:before="60"/>
              <w:contextualSpacing w:val="false"/>
            </w:pPr>
            <w:r>
              <w:rPr/>
            </w:r>
          </w:p>
        </w:tc>
        <w:tc>
          <w:tcPr>
            <w:tcW w:type="dxa" w:w="119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napToGrid w:val="false"/>
              <w:spacing w:after="60" w:before="60"/>
              <w:contextualSpacing w:val="false"/>
            </w:pPr>
            <w:r>
              <w:rPr/>
            </w:r>
          </w:p>
        </w:tc>
      </w:tr>
    </w:tbl>
    <w:p>
      <w:pPr>
        <w:pStyle w:val="style23"/>
      </w:pPr>
      <w:r>
        <w:rPr/>
        <w:t>На основе треугольника</w:t>
      </w:r>
    </w:p>
    <w:tbl>
      <w:tblPr>
        <w:jc w:val="left"/>
        <w:tblInd w:type="dxa" w:w="-113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</w:tblBorders>
      </w:tblPr>
      <w:tblGrid>
        <w:gridCol w:w="9581"/>
      </w:tblGrid>
      <w:tr>
        <w:trPr>
          <w:cantSplit w:val="false"/>
        </w:trPr>
        <w:tc>
          <w:tcPr>
            <w:tcW w:type="dxa" w:w="958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snapToGrid w:val="false"/>
              <w:spacing w:after="60" w:before="60"/>
              <w:contextualSpacing w:val="false"/>
            </w:pPr>
            <w:r>
              <w:rPr>
                <w:lang w:eastAsia="ru-RU" w:val="ru-RU"/>
              </w:rPr>
              <w:drawing>
                <wp:anchor allowOverlap="1" behindDoc="0" distB="0" distL="0" distR="0" distT="0" layoutInCell="1" locked="0" relativeHeight="0" simplePos="0">
                  <wp:simplePos x="0" y="0"/>
                  <wp:positionH relativeFrom="character">
                    <wp:posOffset>182880</wp:posOffset>
                  </wp:positionH>
                  <wp:positionV relativeFrom="line">
                    <wp:posOffset>80010</wp:posOffset>
                  </wp:positionV>
                  <wp:extent cx="5532120" cy="456565"/>
                  <wp:effectExtent b="0" l="0" r="0" t="0"/>
                  <wp:wrapNone/>
                  <wp:docPr descr="" id="4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4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2120" cy="456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style23"/>
              <w:spacing w:after="60" w:before="60"/>
              <w:contextualSpacing w:val="false"/>
            </w:pPr>
            <w:r>
              <w:rPr/>
            </w:r>
          </w:p>
        </w:tc>
      </w:tr>
    </w:tbl>
    <w:p>
      <w:pPr>
        <w:pStyle w:val="style23"/>
      </w:pPr>
      <w:r>
        <w:rPr>
          <w:i/>
        </w:rPr>
        <w:t>Вопросы для самопроверки</w:t>
      </w:r>
    </w:p>
    <w:p>
      <w:pPr>
        <w:pStyle w:val="style23"/>
      </w:pPr>
      <w:r>
        <w:rPr/>
        <w:t>1. Что такое орнамент?</w:t>
      </w:r>
    </w:p>
    <w:p>
      <w:pPr>
        <w:pStyle w:val="style23"/>
      </w:pPr>
      <w:r>
        <w:rPr/>
        <w:t>2. Что такое раппорт и мотив?</w:t>
      </w:r>
    </w:p>
    <w:p>
      <w:pPr>
        <w:pStyle w:val="style23"/>
      </w:pPr>
      <w:r>
        <w:rPr/>
        <w:t>3. На основе каких схем строится сетчатый орнамент?</w:t>
      </w:r>
    </w:p>
    <w:p>
      <w:pPr>
        <w:pStyle w:val="style0"/>
      </w:pPr>
      <w:r>
        <w:rPr>
          <w:b/>
          <w:lang w:eastAsia="ru-RU" w:val="ru-RU"/>
        </w:rPr>
      </w:r>
    </w:p>
    <w:p>
      <w:pPr>
        <w:pStyle w:val="style23"/>
      </w:pPr>
      <w:r>
        <w:rPr/>
        <w:t>Орнаментальная полоса. Существует</w:t>
      </w:r>
    </w:p>
    <w:p>
      <w:pPr>
        <w:pStyle w:val="style23"/>
      </w:pPr>
      <w:r>
        <w:rPr/>
        <w:drawing>
          <wp:anchor allowOverlap="1" behindDoc="0" distB="0" distL="0" distR="0" distT="0" layoutInCell="1" locked="0" relativeHeight="42" simplePos="0">
            <wp:simplePos x="0" y="0"/>
            <wp:positionH relativeFrom="column">
              <wp:posOffset>2107565</wp:posOffset>
            </wp:positionH>
            <wp:positionV relativeFrom="paragraph">
              <wp:posOffset>0</wp:posOffset>
            </wp:positionV>
            <wp:extent cx="1905000" cy="561975"/>
            <wp:effectExtent b="0" l="0" r="0" t="0"/>
            <wp:wrapTopAndBottom/>
            <wp:docPr descr="" id="4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23"/>
      </w:pPr>
      <w:r>
        <w:rPr/>
        <w:t>1. На основе зеркальной симметрии:</w:t>
      </w:r>
    </w:p>
    <w:p>
      <w:pPr>
        <w:pStyle w:val="style23"/>
      </w:pPr>
      <w:r>
        <w:rPr>
          <w:i/>
          <w:lang w:eastAsia="ru-RU" w:val="ru-RU"/>
        </w:rPr>
        <w:drawing>
          <wp:anchor allowOverlap="1" behindDoc="0" distB="0" distL="0" distR="0" distT="0" layoutInCell="1" locked="0" relativeHeight="44" simplePos="0">
            <wp:simplePos x="0" y="0"/>
            <wp:positionH relativeFrom="column">
              <wp:posOffset>377190</wp:posOffset>
            </wp:positionH>
            <wp:positionV relativeFrom="paragraph">
              <wp:posOffset>0</wp:posOffset>
            </wp:positionV>
            <wp:extent cx="1905000" cy="447675"/>
            <wp:effectExtent b="0" l="0" r="0" t="0"/>
            <wp:wrapTopAndBottom/>
            <wp:docPr descr="" id="4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23"/>
      </w:pPr>
      <w:r>
        <w:rPr/>
        <w:t>- Одноплановые;</w:t>
      </w:r>
    </w:p>
    <w:p>
      <w:pPr>
        <w:pStyle w:val="style23"/>
      </w:pPr>
      <w:r>
        <w:rPr>
          <w:lang w:eastAsia="ru-RU" w:val="ru-RU"/>
        </w:rPr>
        <w:drawing>
          <wp:anchor allowOverlap="1" behindDoc="0" distB="0" distL="0" distR="0" distT="0" layoutInCell="1" locked="0" relativeHeight="43" simplePos="0">
            <wp:simplePos x="0" y="0"/>
            <wp:positionH relativeFrom="column">
              <wp:posOffset>387350</wp:posOffset>
            </wp:positionH>
            <wp:positionV relativeFrom="paragraph">
              <wp:posOffset>0</wp:posOffset>
            </wp:positionV>
            <wp:extent cx="1905000" cy="485775"/>
            <wp:effectExtent b="0" l="0" r="0" t="0"/>
            <wp:wrapTopAndBottom/>
            <wp:docPr descr="" id="4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23"/>
      </w:pPr>
      <w:r>
        <w:rPr/>
        <w:t>- Многоплановые (создается путем наложения одного элемента на другой)</w:t>
      </w:r>
    </w:p>
    <w:p>
      <w:pPr>
        <w:pStyle w:val="style23"/>
      </w:pPr>
      <w:r>
        <w:rPr>
          <w:i/>
        </w:rPr>
        <w:t>Вопросы для самопроверки</w:t>
      </w:r>
    </w:p>
    <w:p>
      <w:pPr>
        <w:pStyle w:val="style23"/>
      </w:pPr>
      <w:r>
        <w:rPr/>
        <w:t>1. Какая композиция существует в орнаментальной полосе?</w:t>
      </w:r>
    </w:p>
    <w:p>
      <w:pPr>
        <w:pStyle w:val="style23"/>
      </w:pPr>
      <w:r>
        <w:rPr/>
        <w:t>2. Чем в орнаментальной полосе простая композиция отличается от сложной?</w:t>
      </w:r>
    </w:p>
    <w:p>
      <w:pPr>
        <w:pStyle w:val="style23"/>
      </w:pPr>
      <w:r>
        <w:rPr/>
        <w:t>3.Какая композиция в орнаментальной полосе существует на основе зеркальной симметрии?</w:t>
      </w:r>
    </w:p>
    <w:p>
      <w:pPr>
        <w:pStyle w:val="style23"/>
      </w:pPr>
      <w:r>
        <w:rPr/>
        <w:t>4. Расскажи особенности одноплановой и многоплановой композиции в орнаментальной полосе?</w:t>
      </w:r>
    </w:p>
    <w:p>
      <w:pPr>
        <w:pStyle w:val="style23"/>
      </w:pPr>
      <w:r>
        <w:rPr/>
        <w:t>2. На основе волнистой линии</w:t>
      </w:r>
    </w:p>
    <w:p>
      <w:pPr>
        <w:pStyle w:val="style23"/>
      </w:pPr>
      <w:r>
        <w:rPr/>
        <w:t xml:space="preserve"> </w:t>
      </w:r>
      <w:r>
        <w:rPr/>
        <w:t>Волнистая линия является схемой, а образовавшееся пространство заполняется узором.</w:t>
      </w:r>
    </w:p>
    <w:p>
      <w:pPr>
        <w:pStyle w:val="style23"/>
      </w:pPr>
      <w:r>
        <w:rPr/>
        <w:t>1. Движение элементов одностороннее</w:t>
      </w:r>
    </w:p>
    <w:p>
      <w:pPr>
        <w:pStyle w:val="style23"/>
      </w:pPr>
      <w:r>
        <w:rPr/>
        <w:drawing>
          <wp:anchor allowOverlap="1" behindDoc="0" distB="0" distL="0" distR="0" distT="0" layoutInCell="1" locked="0" relativeHeight="45" simplePos="0">
            <wp:simplePos x="0" y="0"/>
            <wp:positionH relativeFrom="column">
              <wp:posOffset>403225</wp:posOffset>
            </wp:positionH>
            <wp:positionV relativeFrom="paragraph">
              <wp:posOffset>-36830</wp:posOffset>
            </wp:positionV>
            <wp:extent cx="1905000" cy="457200"/>
            <wp:effectExtent b="0" l="0" r="0" t="0"/>
            <wp:wrapTopAndBottom/>
            <wp:docPr descr="" id="4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allowOverlap="1" behindDoc="0" distB="0" distL="0" distR="0" distT="0" layoutInCell="1" locked="0" relativeHeight="46" simplePos="0">
            <wp:simplePos x="0" y="0"/>
            <wp:positionH relativeFrom="column">
              <wp:posOffset>351155</wp:posOffset>
            </wp:positionH>
            <wp:positionV relativeFrom="paragraph">
              <wp:posOffset>471170</wp:posOffset>
            </wp:positionV>
            <wp:extent cx="1905000" cy="485775"/>
            <wp:effectExtent b="0" l="0" r="0" t="0"/>
            <wp:wrapTopAndBottom/>
            <wp:docPr descr="" id="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23"/>
      </w:pPr>
      <w:r>
        <w:rPr/>
        <w:t>2. Встречное движение элементов</w:t>
      </w:r>
    </w:p>
    <w:p>
      <w:pPr>
        <w:pStyle w:val="style23"/>
      </w:pPr>
      <w:r>
        <w:rPr/>
        <w:drawing>
          <wp:anchor allowOverlap="1" behindDoc="0" distB="0" distL="0" distR="0" distT="0" layoutInCell="1" locked="0" relativeHeight="47" simplePos="0">
            <wp:simplePos x="0" y="0"/>
            <wp:positionH relativeFrom="column">
              <wp:posOffset>372110</wp:posOffset>
            </wp:positionH>
            <wp:positionV relativeFrom="paragraph">
              <wp:posOffset>0</wp:posOffset>
            </wp:positionV>
            <wp:extent cx="1905000" cy="485775"/>
            <wp:effectExtent b="0" l="0" r="0" t="0"/>
            <wp:wrapTopAndBottom/>
            <wp:docPr descr="" id="4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23"/>
      </w:pPr>
      <w:r>
        <w:rPr/>
        <w:t>3. Элементы не закреплены</w:t>
      </w:r>
    </w:p>
    <w:p>
      <w:pPr>
        <w:pStyle w:val="style23"/>
      </w:pPr>
      <w:r>
        <w:rPr/>
        <w:drawing>
          <wp:anchor allowOverlap="1" behindDoc="0" distB="0" distL="0" distR="0" distT="0" layoutInCell="1" locked="0" relativeHeight="48" simplePos="0">
            <wp:simplePos x="0" y="0"/>
            <wp:positionH relativeFrom="column">
              <wp:posOffset>377190</wp:posOffset>
            </wp:positionH>
            <wp:positionV relativeFrom="paragraph">
              <wp:posOffset>52705</wp:posOffset>
            </wp:positionV>
            <wp:extent cx="1905000" cy="352425"/>
            <wp:effectExtent b="0" l="0" r="0" t="0"/>
            <wp:wrapTopAndBottom/>
            <wp:docPr descr="" id="4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23"/>
      </w:pPr>
      <w:r>
        <w:rPr>
          <w:szCs w:val="28"/>
        </w:rPr>
        <w:t>Ломаная линия (аналогично волнистой линии)</w:t>
      </w:r>
    </w:p>
    <w:p>
      <w:pPr>
        <w:pStyle w:val="style23"/>
      </w:pPr>
      <w:r>
        <w:rPr/>
        <w:t>В керамике применяется для декорирования горшков, сервизов, тарелок и т.д. Располагается по вертикали, горизонтали и спирали.</w:t>
      </w:r>
    </w:p>
    <w:p>
      <w:pPr>
        <w:pStyle w:val="style23"/>
      </w:pPr>
      <w:r>
        <w:rPr/>
        <w:t>Вопросы для самопроверки</w:t>
      </w:r>
    </w:p>
    <w:p>
      <w:pPr>
        <w:pStyle w:val="style23"/>
      </w:pPr>
      <w:r>
        <w:rPr/>
        <w:t>1. Какая композиция существует в орнаментальной полосе?</w:t>
      </w:r>
    </w:p>
    <w:p>
      <w:pPr>
        <w:pStyle w:val="style23"/>
      </w:pPr>
      <w:r>
        <w:rPr/>
        <w:t>2. На основе каких линий строится композиция в полосе?</w:t>
      </w:r>
    </w:p>
    <w:p>
      <w:pPr>
        <w:pStyle w:val="style23"/>
      </w:pPr>
      <w:r>
        <w:rPr/>
        <w:t>3. Какое движение элементов можно построить на основе волнистой линии?</w:t>
      </w:r>
    </w:p>
    <w:p>
      <w:pPr>
        <w:pStyle w:val="style23"/>
      </w:pPr>
      <w:r>
        <w:rPr/>
        <w:t>Проверь свои знания на практике. Упражнение 7. Выполни на основе зеркальной симметрии одноплановую композицию в полосе размером 50 – 150, используя растительный орнамент. Выполни многоплановую композицию в полосе размером 50 – 150, используя растительный орнамент.</w:t>
      </w:r>
    </w:p>
    <w:p>
      <w:pPr>
        <w:pStyle w:val="style23"/>
      </w:pPr>
      <w:r>
        <w:rPr/>
        <w:t>1.. Выполни композицию в полосе на основе волнистой линии, используя одностороннее движение элементов.</w:t>
      </w:r>
    </w:p>
    <w:p>
      <w:pPr>
        <w:pStyle w:val="style23"/>
      </w:pPr>
      <w:r>
        <w:rPr/>
        <w:t>2.. Выполни композицию в полосе на основе волнистой линии, используя встречное движение элементов.</w:t>
      </w:r>
    </w:p>
    <w:p>
      <w:pPr>
        <w:pStyle w:val="style23"/>
      </w:pPr>
      <w:r>
        <w:rPr/>
        <w:t>3. Выполни композицию в полосе, где элементы на волнистой линии не закреплены.</w:t>
      </w:r>
    </w:p>
    <w:p>
      <w:pPr>
        <w:pStyle w:val="style23"/>
      </w:pPr>
      <w:r>
        <w:rPr/>
        <w:t>Контрольная работа</w:t>
      </w:r>
    </w:p>
    <w:p>
      <w:pPr>
        <w:pStyle w:val="style23"/>
      </w:pPr>
      <w:r>
        <w:rPr/>
        <w:t>Оформить формат А3. Композиционно разместить, орнамент в полосе, круге, квадрате. Выполнить работу в черно – белой гамме.</w:t>
      </w:r>
    </w:p>
    <w:p>
      <w:pPr>
        <w:pStyle w:val="style27"/>
        <w:jc w:val="center"/>
      </w:pPr>
      <w:r>
        <w:rPr/>
        <w:t>Литература</w:t>
      </w:r>
    </w:p>
    <w:p>
      <w:pPr>
        <w:pStyle w:val="style23"/>
        <w:numPr>
          <w:ilvl w:val="0"/>
          <w:numId w:val="1"/>
        </w:numPr>
      </w:pPr>
      <w:r>
        <w:rPr/>
        <w:t>Логвиненко, Г.М. Декоративная композиция/ Г.М. Логвиненко. – М.:ВЛАДОС, 2008.</w:t>
      </w:r>
    </w:p>
    <w:p>
      <w:pPr>
        <w:pStyle w:val="style23"/>
        <w:numPr>
          <w:ilvl w:val="0"/>
          <w:numId w:val="1"/>
        </w:numPr>
      </w:pPr>
      <w:r>
        <w:rPr/>
        <w:t>Орнаменты и декоративные мотивы. – М., 2008.</w:t>
      </w:r>
    </w:p>
    <w:p>
      <w:pPr>
        <w:pStyle w:val="style23"/>
        <w:numPr>
          <w:ilvl w:val="0"/>
          <w:numId w:val="1"/>
        </w:numPr>
      </w:pPr>
      <w:r>
        <w:rPr/>
        <w:t>Паранюшкин, Р.Ф. Композиция/ Р.Ф. Паранюшкин– Ростов-н/Д, 2002</w:t>
      </w:r>
    </w:p>
    <w:p>
      <w:pPr>
        <w:pStyle w:val="style23"/>
        <w:numPr>
          <w:ilvl w:val="0"/>
          <w:numId w:val="1"/>
        </w:numPr>
        <w:spacing w:after="60" w:before="60"/>
        <w:contextualSpacing w:val="false"/>
      </w:pPr>
      <w:r>
        <w:rPr/>
        <w:t>Шорохов. Композиция: учебн.пособие/ Шорохов. – М.: Просвещение, 1986.</w:t>
      </w:r>
    </w:p>
    <w:sectPr>
      <w:type w:val="nextPage"/>
      <w:pgSz w:h="16838" w:w="11906"/>
      <w:pgMar w:bottom="1134" w:footer="0" w:gutter="0" w:header="0" w:left="1134" w:right="1134" w:top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</w:fonts>
</file>

<file path=word/numbering.xml><?xml version="1.0" encoding="utf-8"?>
<w:numbering xmlns:w="http://schemas.openxmlformats.org/wordprocessingml/2006/main">
  <w:abstractNum w:abstractNumId="1">
    <w:lvl w:ilvl="0">
      <w:start w:val="1"/>
      <w:numFmt w:val="bullet"/>
      <w:lvlText w:val=""/>
      <w:lvlJc w:val="left"/>
      <w:pPr>
        <w:ind w:hanging="360" w:left="1287"/>
      </w:pPr>
      <w:rPr>
        <w:rFonts w:ascii="Symbol" w:cs="Symbol" w:hAnsi="Symbol" w:hint="default"/>
      </w:rPr>
    </w:lvl>
  </w:abstractNum>
  <w:abstractNum w:abstractNumId="2">
    <w:lvl w:ilvl="0">
      <w:start w:val="1"/>
      <w:numFmt w:val="decimal"/>
      <w:lvlText w:val="%1."/>
      <w:lvlJc w:val="left"/>
      <w:pPr>
        <w:ind w:hanging="360" w:left="1287"/>
      </w:pPr>
    </w:lvl>
  </w:abstractNum>
  <w:abstractNum w:abstractNumId="3">
    <w:lvl w:ilvl="0">
      <w:start w:val="1"/>
      <w:numFmt w:val="decimal"/>
      <w:lvlText w:val="%1."/>
      <w:lvlJc w:val="left"/>
      <w:pPr>
        <w:ind w:hanging="360" w:left="1287"/>
      </w:pPr>
    </w:lvl>
  </w:abstractNum>
  <w:abstractNum w:abstractNumId="4">
    <w:lvl w:ilvl="0">
      <w:start w:val="1"/>
      <w:numFmt w:val="decimal"/>
      <w:lvlText w:val="%1."/>
      <w:lvlJc w:val="left"/>
      <w:pPr>
        <w:ind w:hanging="360" w:left="1287"/>
      </w:pPr>
    </w:lvl>
  </w:abstractNum>
  <w:abstractNum w:abstractNumId="5">
    <w:lvl w:ilvl="0">
      <w:start w:val="1"/>
      <w:numFmt w:val="decimal"/>
      <w:lvlText w:val="%1."/>
      <w:lvlJc w:val="left"/>
      <w:pPr>
        <w:ind w:hanging="360" w:left="1287"/>
      </w:pPr>
    </w:lvl>
  </w:abstractNum>
  <w:abstractNum w:abstractNumId="6">
    <w:lvl w:ilvl="0">
      <w:start w:val="1"/>
      <w:numFmt w:val="decimal"/>
      <w:lvlText w:val="%1."/>
      <w:lvlJc w:val="left"/>
      <w:pPr>
        <w:ind w:hanging="360" w:left="1287"/>
      </w:pPr>
    </w:lvl>
  </w:abstractNum>
  <w:abstractNum w:abstractNumId="7">
    <w:lvl w:ilvl="0">
      <w:start w:val="1"/>
      <w:numFmt w:val="decimal"/>
      <w:lvlText w:val="%1."/>
      <w:lvlJc w:val="left"/>
      <w:pPr>
        <w:ind w:hanging="360" w:left="1287"/>
      </w:pPr>
    </w:lvl>
  </w:abstractNum>
  <w:abstractNum w:abstractNumId="8">
    <w:lvl w:ilvl="0">
      <w:start w:val="1"/>
      <w:numFmt w:val="decimal"/>
      <w:lvlText w:val="%1."/>
      <w:lvlJc w:val="left"/>
      <w:pPr>
        <w:ind w:hanging="360" w:left="1287"/>
      </w:pPr>
    </w:lvl>
  </w:abstractNum>
  <w:abstractNum w:abstractNumId="9">
    <w:lvl w:ilvl="0">
      <w:start w:val="1"/>
      <w:numFmt w:val="none"/>
      <w:suff w:val="nothing"/>
      <w:lvlText w:val=""/>
      <w:lvlJc w:val="left"/>
      <w:pPr>
        <w:tabs>
          <w:tab w:pos="432" w:val="num"/>
        </w:tabs>
        <w:ind w:hanging="432" w:left="432"/>
      </w:pPr>
    </w:lvl>
    <w:lvl w:ilvl="1">
      <w:start w:val="1"/>
      <w:numFmt w:val="none"/>
      <w:suff w:val="nothing"/>
      <w:lvlText w:val=""/>
      <w:lvlJc w:val="left"/>
      <w:pPr>
        <w:tabs>
          <w:tab w:pos="576" w:val="num"/>
        </w:tabs>
        <w:ind w:hanging="576" w:left="576"/>
      </w:pPr>
    </w:lvl>
    <w:lvl w:ilvl="2">
      <w:start w:val="1"/>
      <w:numFmt w:val="none"/>
      <w:suff w:val="nothing"/>
      <w:lvlText w:val=""/>
      <w:lvlJc w:val="left"/>
      <w:pPr>
        <w:tabs>
          <w:tab w:pos="720" w:val="num"/>
        </w:tabs>
        <w:ind w:hanging="720" w:left="720"/>
      </w:pPr>
    </w:lvl>
    <w:lvl w:ilvl="3">
      <w:start w:val="1"/>
      <w:numFmt w:val="none"/>
      <w:suff w:val="nothing"/>
      <w:lvlText w:val=""/>
      <w:lvlJc w:val="left"/>
      <w:pPr>
        <w:tabs>
          <w:tab w:pos="864" w:val="num"/>
        </w:tabs>
        <w:ind w:hanging="864" w:left="864"/>
      </w:pPr>
    </w:lvl>
    <w:lvl w:ilvl="4">
      <w:start w:val="1"/>
      <w:numFmt w:val="none"/>
      <w:suff w:val="nothing"/>
      <w:lvlText w:val=""/>
      <w:lvlJc w:val="left"/>
      <w:pPr>
        <w:tabs>
          <w:tab w:pos="1008" w:val="num"/>
        </w:tabs>
        <w:ind w:hanging="1008" w:left="1008"/>
      </w:pPr>
    </w:lvl>
    <w:lvl w:ilvl="5">
      <w:start w:val="1"/>
      <w:numFmt w:val="none"/>
      <w:suff w:val="nothing"/>
      <w:lvlText w:val=""/>
      <w:lvlJc w:val="left"/>
      <w:pPr>
        <w:tabs>
          <w:tab w:pos="1152" w:val="num"/>
        </w:tabs>
        <w:ind w:hanging="1152" w:left="1152"/>
      </w:pPr>
    </w:lvl>
    <w:lvl w:ilvl="6">
      <w:start w:val="1"/>
      <w:numFmt w:val="none"/>
      <w:suff w:val="nothing"/>
      <w:lvlText w:val=""/>
      <w:lvlJc w:val="left"/>
      <w:pPr>
        <w:tabs>
          <w:tab w:pos="1296" w:val="num"/>
        </w:tabs>
        <w:ind w:hanging="1296" w:left="1296"/>
      </w:pPr>
    </w:lvl>
    <w:lvl w:ilvl="7">
      <w:start w:val="1"/>
      <w:numFmt w:val="none"/>
      <w:suff w:val="nothing"/>
      <w:lvlText w:val=""/>
      <w:lvlJc w:val="left"/>
      <w:pPr>
        <w:tabs>
          <w:tab w:pos="1440" w:val="num"/>
        </w:tabs>
        <w:ind w:hanging="1440" w:left="1440"/>
      </w:pPr>
    </w:lvl>
    <w:lvl w:ilvl="8">
      <w:start w:val="1"/>
      <w:numFmt w:val="none"/>
      <w:suff w:val="nothing"/>
      <w:lvlText w:val=""/>
      <w:lvlJc w:val="left"/>
      <w:pPr>
        <w:tabs>
          <w:tab w:pos="1584" w:val="num"/>
        </w:tabs>
        <w:ind w:hanging="1584" w:left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zoom w:percent="180"/>
  <w:defaultTabStop w:val="709"/>
</w:settings>
</file>

<file path=word/styles.xml><?xml version="1.0" encoding="utf-8"?>
<w:styles xmlns:w="http://schemas.openxmlformats.org/wordprocessingml/2006/main">
  <w:style w:styleId="style0" w:type="paragraph">
    <w:name w:val="Базовый"/>
    <w:next w:val="style0"/>
    <w:pPr>
      <w:widowControl w:val="false"/>
      <w:tabs/>
      <w:suppressAutoHyphens w:val="true"/>
    </w:pPr>
    <w:rPr>
      <w:rFonts w:ascii="Times New Roman" w:cs="Mangal" w:eastAsia="SimSun" w:hAnsi="Times New Roman"/>
      <w:color w:val="auto"/>
      <w:sz w:val="24"/>
      <w:szCs w:val="24"/>
      <w:lang w:bidi="hi-IN" w:eastAsia="zh-CN" w:val="ru-RU"/>
    </w:rPr>
  </w:style>
  <w:style w:styleId="style15" w:type="character">
    <w:name w:val="WW8Num12z0"/>
    <w:next w:val="style15"/>
    <w:rPr>
      <w:rFonts w:ascii="Symbol" w:cs="Symbol" w:hAnsi="Symbol"/>
    </w:rPr>
  </w:style>
  <w:style w:styleId="style16" w:type="character">
    <w:name w:val="WW8Num12z1"/>
    <w:next w:val="style16"/>
    <w:rPr>
      <w:rFonts w:ascii="Courier New" w:cs="Courier New" w:hAnsi="Courier New"/>
    </w:rPr>
  </w:style>
  <w:style w:styleId="style17" w:type="character">
    <w:name w:val="WW8Num12z2"/>
    <w:next w:val="style17"/>
    <w:rPr>
      <w:rFonts w:ascii="Wingdings" w:cs="Wingdings" w:hAnsi="Wingdings"/>
    </w:rPr>
  </w:style>
  <w:style w:styleId="style18" w:type="paragraph">
    <w:name w:val="Заголовок"/>
    <w:basedOn w:val="style0"/>
    <w:next w:val="style19"/>
    <w:pPr>
      <w:keepNext/>
      <w:spacing w:after="120" w:before="240"/>
      <w:contextualSpacing w:val="false"/>
    </w:pPr>
    <w:rPr>
      <w:rFonts w:ascii="Arial" w:cs="Mangal" w:eastAsia="Microsoft YaHei" w:hAnsi="Arial"/>
      <w:sz w:val="28"/>
      <w:szCs w:val="28"/>
    </w:rPr>
  </w:style>
  <w:style w:styleId="style19" w:type="paragraph">
    <w:name w:val="Основной текст"/>
    <w:basedOn w:val="style0"/>
    <w:next w:val="style19"/>
    <w:pPr>
      <w:spacing w:after="120" w:before="0"/>
      <w:contextualSpacing w:val="false"/>
    </w:pPr>
    <w:rPr/>
  </w:style>
  <w:style w:styleId="style20" w:type="paragraph">
    <w:name w:val="Список"/>
    <w:basedOn w:val="style19"/>
    <w:next w:val="style20"/>
    <w:pPr/>
    <w:rPr>
      <w:rFonts w:cs="Mangal"/>
    </w:rPr>
  </w:style>
  <w:style w:styleId="style21" w:type="paragraph">
    <w:name w:val="Название"/>
    <w:basedOn w:val="style0"/>
    <w:next w:val="style21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22" w:type="paragraph">
    <w:name w:val="Указатель"/>
    <w:basedOn w:val="style0"/>
    <w:next w:val="style22"/>
    <w:pPr>
      <w:suppressLineNumbers/>
    </w:pPr>
    <w:rPr>
      <w:rFonts w:cs="Mangal"/>
    </w:rPr>
  </w:style>
  <w:style w:styleId="style23" w:type="paragraph">
    <w:name w:val="а_Текст"/>
    <w:basedOn w:val="style0"/>
    <w:next w:val="style23"/>
    <w:pPr>
      <w:spacing w:after="60" w:before="60"/>
      <w:ind w:firstLine="567" w:left="0" w:right="0"/>
      <w:contextualSpacing w:val="false"/>
    </w:pPr>
    <w:rPr>
      <w:sz w:val="22"/>
    </w:rPr>
  </w:style>
  <w:style w:styleId="style24" w:type="paragraph">
    <w:name w:val="а_Авторы"/>
    <w:basedOn w:val="style0"/>
    <w:next w:val="style0"/>
    <w:pPr>
      <w:spacing w:after="120" w:before="480"/>
      <w:contextualSpacing w:val="false"/>
      <w:jc w:val="right"/>
    </w:pPr>
    <w:rPr>
      <w:b/>
      <w:i/>
    </w:rPr>
  </w:style>
  <w:style w:styleId="style25" w:type="paragraph">
    <w:name w:val="а_Учреждение"/>
    <w:basedOn w:val="style0"/>
    <w:next w:val="style0"/>
    <w:pPr>
      <w:jc w:val="right"/>
    </w:pPr>
    <w:rPr>
      <w:i/>
      <w:sz w:val="22"/>
    </w:rPr>
  </w:style>
  <w:style w:styleId="style26" w:type="paragraph">
    <w:name w:val="а_Заголовок"/>
    <w:basedOn w:val="style0"/>
    <w:next w:val="style0"/>
    <w:pPr>
      <w:spacing w:after="120" w:before="240"/>
      <w:contextualSpacing w:val="false"/>
      <w:jc w:val="center"/>
    </w:pPr>
    <w:rPr>
      <w:b/>
      <w:sz w:val="28"/>
    </w:rPr>
  </w:style>
  <w:style w:styleId="style27" w:type="paragraph">
    <w:name w:val="а_2_Заголовок"/>
    <w:basedOn w:val="style26"/>
    <w:next w:val="style23"/>
    <w:pPr>
      <w:spacing w:after="0" w:before="120"/>
      <w:ind w:firstLine="567" w:left="0" w:right="0"/>
      <w:contextualSpacing w:val="false"/>
      <w:jc w:val="left"/>
    </w:pPr>
    <w:rPr>
      <w:sz w:val="24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image" Target="media/image40.png"/><Relationship Id="rId42" Type="http://schemas.openxmlformats.org/officeDocument/2006/relationships/image" Target="media/image41.png"/><Relationship Id="rId43" Type="http://schemas.openxmlformats.org/officeDocument/2006/relationships/image" Target="media/image42.png"/><Relationship Id="rId44" Type="http://schemas.openxmlformats.org/officeDocument/2006/relationships/image" Target="media/image43.png"/><Relationship Id="rId45" Type="http://schemas.openxmlformats.org/officeDocument/2006/relationships/image" Target="media/image44.png"/><Relationship Id="rId46" Type="http://schemas.openxmlformats.org/officeDocument/2006/relationships/image" Target="media/image45.png"/><Relationship Id="rId47" Type="http://schemas.openxmlformats.org/officeDocument/2006/relationships/image" Target="media/image46.png"/><Relationship Id="rId48" Type="http://schemas.openxmlformats.org/officeDocument/2006/relationships/image" Target="media/image47.png"/><Relationship Id="rId49" Type="http://schemas.openxmlformats.org/officeDocument/2006/relationships/image" Target="media/image48.png"/><Relationship Id="rId50" Type="http://schemas.openxmlformats.org/officeDocument/2006/relationships/image" Target="media/image49.png"/><Relationship Id="rId51" Type="http://schemas.openxmlformats.org/officeDocument/2006/relationships/numbering" Target="numbering.xml"/><Relationship Id="rId52" Type="http://schemas.openxmlformats.org/officeDocument/2006/relationships/fontTable" Target="fontTable.xml"/><Relationship Id="rId5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2013-12-19T15:34:43.09Z</dcterms:created>
  <cp:revision>0</cp:revision>
</cp:coreProperties>
</file>